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67" w:line="196" w:lineRule="auto"/>
        <w:ind w:left="1974" w:right="851" w:hanging="115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"/>
          <w:sz w:val="43"/>
          <w:szCs w:val="43"/>
        </w:rPr>
        <w:t>2022 年全国生态环境保护执法大练</w:t>
      </w:r>
      <w:r>
        <w:rPr>
          <w:rFonts w:ascii="微软雅黑" w:hAnsi="微软雅黑" w:eastAsia="微软雅黑" w:cs="微软雅黑"/>
          <w:sz w:val="43"/>
          <w:szCs w:val="43"/>
        </w:rPr>
        <w:t xml:space="preserve">兵 </w:t>
      </w:r>
      <w:r>
        <w:rPr>
          <w:rFonts w:ascii="微软雅黑" w:hAnsi="微软雅黑" w:eastAsia="微软雅黑" w:cs="微软雅黑"/>
          <w:spacing w:val="13"/>
          <w:sz w:val="43"/>
          <w:szCs w:val="43"/>
        </w:rPr>
        <w:t>表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现突出集体和个人名单</w:t>
      </w:r>
    </w:p>
    <w:p>
      <w:pPr>
        <w:spacing w:line="477" w:lineRule="auto"/>
        <w:rPr>
          <w:rFonts w:ascii="Arial"/>
          <w:sz w:val="21"/>
        </w:rPr>
      </w:pPr>
    </w:p>
    <w:p>
      <w:pPr>
        <w:spacing w:before="100" w:line="227" w:lineRule="auto"/>
        <w:ind w:left="6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、表现突出集体</w:t>
      </w:r>
    </w:p>
    <w:p>
      <w:pPr>
        <w:spacing w:before="179" w:line="560" w:lineRule="exact"/>
        <w:ind w:left="12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吉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安市新干生态环境保护综合执法大队</w:t>
      </w:r>
    </w:p>
    <w:p>
      <w:pPr>
        <w:spacing w:line="227" w:lineRule="auto"/>
        <w:ind w:left="6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sz w:val="31"/>
          <w:szCs w:val="31"/>
        </w:rPr>
        <w:t>、表现突出个人</w:t>
      </w:r>
    </w:p>
    <w:p>
      <w:pPr>
        <w:spacing w:before="175" w:line="224" w:lineRule="auto"/>
        <w:ind w:left="12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周</w:t>
      </w:r>
      <w:r>
        <w:rPr>
          <w:rFonts w:ascii="仿宋" w:hAnsi="仿宋" w:eastAsia="仿宋" w:cs="仿宋"/>
          <w:spacing w:val="8"/>
          <w:sz w:val="31"/>
          <w:szCs w:val="31"/>
        </w:rPr>
        <w:t>余余  宜春市宜丰生态环境局</w:t>
      </w:r>
    </w:p>
    <w:p>
      <w:pPr>
        <w:spacing w:before="187" w:line="221" w:lineRule="auto"/>
        <w:ind w:left="12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陈  锋  赣州市生态环境保护综合执法支</w:t>
      </w:r>
      <w:r>
        <w:rPr>
          <w:rFonts w:ascii="仿宋" w:hAnsi="仿宋" w:eastAsia="仿宋" w:cs="仿宋"/>
          <w:spacing w:val="6"/>
          <w:sz w:val="31"/>
          <w:szCs w:val="31"/>
        </w:rPr>
        <w:t>队</w:t>
      </w:r>
    </w:p>
    <w:p>
      <w:pPr>
        <w:spacing w:before="191" w:line="220" w:lineRule="auto"/>
        <w:ind w:left="12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陈</w:t>
      </w:r>
      <w:r>
        <w:rPr>
          <w:rFonts w:ascii="仿宋" w:hAnsi="仿宋" w:eastAsia="仿宋" w:cs="仿宋"/>
          <w:spacing w:val="7"/>
          <w:sz w:val="31"/>
          <w:szCs w:val="31"/>
        </w:rPr>
        <w:t>莲花  赣州市生态环境保护综合执法支队</w:t>
      </w:r>
    </w:p>
    <w:p>
      <w:pPr>
        <w:sectPr>
          <w:headerReference r:id="rId5" w:type="default"/>
          <w:footerReference r:id="rId6" w:type="default"/>
          <w:pgSz w:w="11906" w:h="16839"/>
          <w:pgMar w:top="400" w:right="1472" w:bottom="1829" w:left="1618" w:header="0" w:footer="1546" w:gutter="0"/>
          <w:cols w:space="720" w:num="1"/>
        </w:sectPr>
      </w:pPr>
    </w:p>
    <w:p>
      <w:pPr>
        <w:spacing w:before="101" w:line="230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before="67" w:line="196" w:lineRule="auto"/>
        <w:ind w:left="1980" w:right="538" w:hanging="115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"/>
          <w:sz w:val="43"/>
          <w:szCs w:val="43"/>
        </w:rPr>
        <w:t>2022 年全省生态环境保护执法大练</w:t>
      </w:r>
      <w:r>
        <w:rPr>
          <w:rFonts w:ascii="微软雅黑" w:hAnsi="微软雅黑" w:eastAsia="微软雅黑" w:cs="微软雅黑"/>
          <w:sz w:val="43"/>
          <w:szCs w:val="43"/>
        </w:rPr>
        <w:t xml:space="preserve">兵 </w:t>
      </w:r>
      <w:r>
        <w:rPr>
          <w:rFonts w:ascii="微软雅黑" w:hAnsi="微软雅黑" w:eastAsia="微软雅黑" w:cs="微软雅黑"/>
          <w:spacing w:val="13"/>
          <w:sz w:val="43"/>
          <w:szCs w:val="43"/>
        </w:rPr>
        <w:t>表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现突出集体和个人名单</w:t>
      </w:r>
    </w:p>
    <w:p>
      <w:pPr>
        <w:spacing w:line="477" w:lineRule="auto"/>
        <w:rPr>
          <w:rFonts w:ascii="Arial"/>
          <w:sz w:val="21"/>
        </w:rPr>
      </w:pPr>
    </w:p>
    <w:p>
      <w:pPr>
        <w:spacing w:before="101" w:line="278" w:lineRule="auto"/>
        <w:ind w:left="1413" w:right="4693" w:hanging="78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sz w:val="31"/>
          <w:szCs w:val="31"/>
        </w:rPr>
        <w:t>、表现突出市级集体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sz w:val="31"/>
          <w:szCs w:val="31"/>
        </w:rPr>
        <w:t>(</w:t>
      </w:r>
      <w:r>
        <w:rPr>
          <w:rFonts w:ascii="仿宋" w:hAnsi="仿宋" w:eastAsia="仿宋" w:cs="仿宋"/>
          <w:spacing w:val="28"/>
          <w:sz w:val="31"/>
          <w:szCs w:val="31"/>
        </w:rPr>
        <w:t>按照得分排名)</w:t>
      </w:r>
    </w:p>
    <w:p>
      <w:pPr>
        <w:spacing w:before="188" w:line="559" w:lineRule="exact"/>
        <w:ind w:left="12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8"/>
          <w:sz w:val="31"/>
          <w:szCs w:val="31"/>
        </w:rPr>
        <w:t>赣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州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市生态环境保护综合执法支队</w:t>
      </w:r>
    </w:p>
    <w:p>
      <w:pPr>
        <w:spacing w:line="221" w:lineRule="auto"/>
        <w:ind w:left="12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宜春市生态环境保护综合执法支队</w:t>
      </w:r>
    </w:p>
    <w:p>
      <w:pPr>
        <w:spacing w:before="188" w:line="221" w:lineRule="auto"/>
        <w:ind w:left="12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吉安市生态环境保护综合执法支队</w:t>
      </w:r>
    </w:p>
    <w:p>
      <w:pPr>
        <w:spacing w:before="190" w:line="221" w:lineRule="auto"/>
        <w:ind w:left="12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抚</w:t>
      </w:r>
      <w:r>
        <w:rPr>
          <w:rFonts w:ascii="仿宋" w:hAnsi="仿宋" w:eastAsia="仿宋" w:cs="仿宋"/>
          <w:spacing w:val="9"/>
          <w:sz w:val="31"/>
          <w:szCs w:val="31"/>
        </w:rPr>
        <w:t>州市生态环境保护综合执法支队</w:t>
      </w:r>
    </w:p>
    <w:p>
      <w:pPr>
        <w:spacing w:before="188" w:line="221" w:lineRule="auto"/>
        <w:ind w:left="12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九江市生态环境保护综合行政执法支</w:t>
      </w:r>
      <w:r>
        <w:rPr>
          <w:rFonts w:ascii="仿宋" w:hAnsi="仿宋" w:eastAsia="仿宋" w:cs="仿宋"/>
          <w:spacing w:val="8"/>
          <w:sz w:val="31"/>
          <w:szCs w:val="31"/>
        </w:rPr>
        <w:t>队</w:t>
      </w:r>
    </w:p>
    <w:p>
      <w:pPr>
        <w:spacing w:before="186" w:line="563" w:lineRule="exact"/>
        <w:ind w:left="6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19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19"/>
          <w:sz w:val="31"/>
          <w:szCs w:val="31"/>
        </w:rPr>
        <w:t>、表现突出县级集体</w:t>
      </w:r>
    </w:p>
    <w:p>
      <w:pPr>
        <w:spacing w:before="1" w:line="222" w:lineRule="auto"/>
        <w:ind w:left="14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(</w:t>
      </w:r>
      <w:r>
        <w:rPr>
          <w:rFonts w:ascii="仿宋" w:hAnsi="仿宋" w:eastAsia="仿宋" w:cs="仿宋"/>
          <w:spacing w:val="28"/>
          <w:sz w:val="31"/>
          <w:szCs w:val="31"/>
        </w:rPr>
        <w:t>按照得分排名)</w:t>
      </w:r>
    </w:p>
    <w:p>
      <w:pPr>
        <w:spacing w:before="186" w:line="222" w:lineRule="auto"/>
        <w:ind w:left="12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宜春市袁州生态环境</w:t>
      </w:r>
      <w:r>
        <w:rPr>
          <w:rFonts w:ascii="仿宋" w:hAnsi="仿宋" w:eastAsia="仿宋" w:cs="仿宋"/>
          <w:spacing w:val="6"/>
          <w:sz w:val="31"/>
          <w:szCs w:val="31"/>
        </w:rPr>
        <w:t>局</w:t>
      </w:r>
    </w:p>
    <w:p>
      <w:pPr>
        <w:spacing w:before="185" w:line="334" w:lineRule="auto"/>
        <w:ind w:left="1284" w:right="1171" w:hanging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赣州市生态环境局赣州经济技术开发区分</w:t>
      </w:r>
      <w:r>
        <w:rPr>
          <w:rFonts w:ascii="仿宋" w:hAnsi="仿宋" w:eastAsia="仿宋" w:cs="仿宋"/>
          <w:spacing w:val="8"/>
          <w:sz w:val="31"/>
          <w:szCs w:val="31"/>
        </w:rPr>
        <w:t>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萍乡市上栗生态环境</w:t>
      </w:r>
      <w:r>
        <w:rPr>
          <w:rFonts w:ascii="仿宋" w:hAnsi="仿宋" w:eastAsia="仿宋" w:cs="仿宋"/>
          <w:spacing w:val="6"/>
          <w:sz w:val="31"/>
          <w:szCs w:val="31"/>
        </w:rPr>
        <w:t>局</w:t>
      </w:r>
    </w:p>
    <w:p>
      <w:pPr>
        <w:spacing w:line="559" w:lineRule="exact"/>
        <w:ind w:left="12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赣州市崇义生态环境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局</w:t>
      </w:r>
    </w:p>
    <w:p>
      <w:pPr>
        <w:spacing w:before="1" w:line="222" w:lineRule="auto"/>
        <w:ind w:left="12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宜春市上高生态环境</w:t>
      </w:r>
      <w:r>
        <w:rPr>
          <w:rFonts w:ascii="仿宋" w:hAnsi="仿宋" w:eastAsia="仿宋" w:cs="仿宋"/>
          <w:spacing w:val="6"/>
          <w:sz w:val="31"/>
          <w:szCs w:val="31"/>
        </w:rPr>
        <w:t>局</w:t>
      </w:r>
    </w:p>
    <w:p>
      <w:pPr>
        <w:spacing w:before="189" w:line="222" w:lineRule="auto"/>
        <w:ind w:left="12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抚</w:t>
      </w:r>
      <w:r>
        <w:rPr>
          <w:rFonts w:ascii="仿宋" w:hAnsi="仿宋" w:eastAsia="仿宋" w:cs="仿宋"/>
          <w:spacing w:val="8"/>
          <w:sz w:val="31"/>
          <w:szCs w:val="31"/>
        </w:rPr>
        <w:t>州市东乡生态环境局</w:t>
      </w:r>
    </w:p>
    <w:p>
      <w:pPr>
        <w:spacing w:before="186" w:line="221" w:lineRule="auto"/>
        <w:ind w:left="12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九</w:t>
      </w:r>
      <w:r>
        <w:rPr>
          <w:rFonts w:ascii="仿宋" w:hAnsi="仿宋" w:eastAsia="仿宋" w:cs="仿宋"/>
          <w:spacing w:val="8"/>
          <w:sz w:val="31"/>
          <w:szCs w:val="31"/>
        </w:rPr>
        <w:t>江市彭泽生态环境局</w:t>
      </w:r>
    </w:p>
    <w:p>
      <w:pPr>
        <w:spacing w:before="187" w:line="222" w:lineRule="auto"/>
        <w:ind w:left="12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新</w:t>
      </w:r>
      <w:r>
        <w:rPr>
          <w:rFonts w:ascii="仿宋" w:hAnsi="仿宋" w:eastAsia="仿宋" w:cs="仿宋"/>
          <w:spacing w:val="8"/>
          <w:sz w:val="31"/>
          <w:szCs w:val="31"/>
        </w:rPr>
        <w:t>余市渝水生态环境局</w:t>
      </w:r>
    </w:p>
    <w:p>
      <w:pPr>
        <w:spacing w:before="190" w:line="222" w:lineRule="auto"/>
        <w:ind w:left="1267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抚</w:t>
      </w:r>
      <w:r>
        <w:rPr>
          <w:rFonts w:ascii="仿宋" w:hAnsi="仿宋" w:eastAsia="仿宋" w:cs="仿宋"/>
          <w:spacing w:val="8"/>
          <w:sz w:val="31"/>
          <w:szCs w:val="31"/>
        </w:rPr>
        <w:t>州市黎川生态环境局</w:t>
      </w:r>
    </w:p>
    <w:p>
      <w:pPr>
        <w:spacing w:before="190" w:line="222" w:lineRule="auto"/>
        <w:ind w:left="1267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190" w:line="222" w:lineRule="auto"/>
        <w:ind w:left="1267"/>
        <w:rPr>
          <w:rFonts w:ascii="仿宋" w:hAnsi="仿宋" w:eastAsia="仿宋" w:cs="仿宋"/>
          <w:spacing w:val="8"/>
          <w:sz w:val="31"/>
          <w:szCs w:val="31"/>
        </w:rPr>
        <w:sectPr>
          <w:footerReference r:id="rId7" w:type="default"/>
          <w:pgSz w:w="11906" w:h="16839"/>
          <w:pgMar w:top="400" w:right="1785" w:bottom="1829" w:left="1612" w:header="0" w:footer="1544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0" w:line="559" w:lineRule="exact"/>
        <w:ind w:left="1112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7"/>
          <w:position w:val="18"/>
          <w:sz w:val="31"/>
          <w:szCs w:val="31"/>
        </w:rPr>
        <w:t>南昌市南昌生态环境</w:t>
      </w:r>
      <w:r>
        <w:rPr>
          <w:rFonts w:ascii="仿宋" w:hAnsi="仿宋" w:eastAsia="仿宋" w:cs="仿宋"/>
          <w:spacing w:val="6"/>
          <w:position w:val="18"/>
          <w:sz w:val="31"/>
          <w:szCs w:val="31"/>
        </w:rPr>
        <w:t>局</w:t>
      </w:r>
    </w:p>
    <w:p>
      <w:pPr>
        <w:spacing w:line="222" w:lineRule="auto"/>
        <w:ind w:left="10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抚</w:t>
      </w:r>
      <w:r>
        <w:rPr>
          <w:rFonts w:ascii="仿宋" w:hAnsi="仿宋" w:eastAsia="仿宋" w:cs="仿宋"/>
          <w:spacing w:val="8"/>
          <w:sz w:val="31"/>
          <w:szCs w:val="31"/>
        </w:rPr>
        <w:t>州市宜黄生态环境局</w:t>
      </w:r>
    </w:p>
    <w:p>
      <w:pPr>
        <w:spacing w:before="186" w:line="222" w:lineRule="auto"/>
        <w:ind w:left="11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南昌市新建生态环境</w:t>
      </w:r>
      <w:r>
        <w:rPr>
          <w:rFonts w:ascii="仿宋" w:hAnsi="仿宋" w:eastAsia="仿宋" w:cs="仿宋"/>
          <w:spacing w:val="6"/>
          <w:sz w:val="31"/>
          <w:szCs w:val="31"/>
        </w:rPr>
        <w:t>局</w:t>
      </w:r>
    </w:p>
    <w:p>
      <w:pPr>
        <w:spacing w:before="187" w:line="222" w:lineRule="auto"/>
        <w:ind w:left="11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上饶市广信生态环境</w:t>
      </w:r>
      <w:r>
        <w:rPr>
          <w:rFonts w:ascii="仿宋" w:hAnsi="仿宋" w:eastAsia="仿宋" w:cs="仿宋"/>
          <w:spacing w:val="7"/>
          <w:sz w:val="31"/>
          <w:szCs w:val="31"/>
        </w:rPr>
        <w:t>局</w:t>
      </w:r>
    </w:p>
    <w:p>
      <w:pPr>
        <w:spacing w:before="188" w:line="222" w:lineRule="auto"/>
        <w:ind w:left="10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鹰</w:t>
      </w:r>
      <w:r>
        <w:rPr>
          <w:rFonts w:ascii="仿宋" w:hAnsi="仿宋" w:eastAsia="仿宋" w:cs="仿宋"/>
          <w:spacing w:val="8"/>
          <w:sz w:val="31"/>
          <w:szCs w:val="31"/>
        </w:rPr>
        <w:t>潭市贵溪生态环境局</w:t>
      </w:r>
    </w:p>
    <w:p>
      <w:pPr>
        <w:spacing w:before="186" w:line="222" w:lineRule="auto"/>
        <w:ind w:left="11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吉安市遂川生态环境</w:t>
      </w:r>
      <w:r>
        <w:rPr>
          <w:rFonts w:ascii="仿宋" w:hAnsi="仿宋" w:eastAsia="仿宋" w:cs="仿宋"/>
          <w:spacing w:val="6"/>
          <w:sz w:val="31"/>
          <w:szCs w:val="31"/>
        </w:rPr>
        <w:t>局</w:t>
      </w:r>
    </w:p>
    <w:p>
      <w:pPr>
        <w:spacing w:before="189" w:line="222" w:lineRule="auto"/>
        <w:ind w:left="11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宜春市靖安生态环境</w:t>
      </w:r>
      <w:r>
        <w:rPr>
          <w:rFonts w:ascii="仿宋" w:hAnsi="仿宋" w:eastAsia="仿宋" w:cs="仿宋"/>
          <w:spacing w:val="6"/>
          <w:sz w:val="31"/>
          <w:szCs w:val="31"/>
        </w:rPr>
        <w:t>局</w:t>
      </w:r>
    </w:p>
    <w:p>
      <w:pPr>
        <w:spacing w:before="184" w:line="239" w:lineRule="auto"/>
        <w:ind w:left="4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三</w:t>
      </w:r>
      <w:r>
        <w:rPr>
          <w:rFonts w:ascii="黑体" w:hAnsi="黑体" w:eastAsia="黑体" w:cs="黑体"/>
          <w:spacing w:val="7"/>
          <w:sz w:val="31"/>
          <w:szCs w:val="31"/>
        </w:rPr>
        <w:t>、表现突出个人</w:t>
      </w:r>
    </w:p>
    <w:p>
      <w:pPr>
        <w:spacing w:before="161" w:line="222" w:lineRule="auto"/>
        <w:ind w:left="12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(</w:t>
      </w:r>
      <w:r>
        <w:rPr>
          <w:rFonts w:ascii="仿宋" w:hAnsi="仿宋" w:eastAsia="仿宋" w:cs="仿宋"/>
          <w:spacing w:val="28"/>
          <w:sz w:val="31"/>
          <w:szCs w:val="31"/>
        </w:rPr>
        <w:t>按照得分排名)</w:t>
      </w:r>
    </w:p>
    <w:p>
      <w:pPr>
        <w:sectPr>
          <w:footerReference r:id="rId8" w:type="default"/>
          <w:pgSz w:w="11906" w:h="16839"/>
          <w:pgMar w:top="400" w:right="1472" w:bottom="1825" w:left="1785" w:header="0" w:footer="1546" w:gutter="0"/>
          <w:cols w:equalWidth="0" w:num="1">
            <w:col w:w="8648"/>
          </w:cols>
        </w:sectPr>
      </w:pPr>
    </w:p>
    <w:p>
      <w:pPr>
        <w:spacing w:before="68" w:line="222" w:lineRule="auto"/>
        <w:ind w:left="11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熊</w:t>
      </w:r>
      <w:r>
        <w:rPr>
          <w:rFonts w:ascii="仿宋" w:hAnsi="仿宋" w:eastAsia="仿宋" w:cs="仿宋"/>
          <w:spacing w:val="-4"/>
          <w:sz w:val="31"/>
          <w:szCs w:val="31"/>
        </w:rPr>
        <w:t>江峰</w:t>
      </w:r>
    </w:p>
    <w:p>
      <w:pPr>
        <w:spacing w:before="185" w:line="225" w:lineRule="auto"/>
        <w:ind w:left="10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刘文钧</w:t>
      </w:r>
    </w:p>
    <w:p>
      <w:pPr>
        <w:spacing w:before="183" w:line="223" w:lineRule="auto"/>
        <w:ind w:left="11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陈</w:t>
      </w:r>
      <w:r>
        <w:rPr>
          <w:rFonts w:ascii="仿宋" w:hAnsi="仿宋" w:eastAsia="仿宋" w:cs="仿宋"/>
          <w:spacing w:val="-4"/>
          <w:sz w:val="31"/>
          <w:szCs w:val="31"/>
        </w:rPr>
        <w:t>志国</w:t>
      </w:r>
    </w:p>
    <w:p>
      <w:pPr>
        <w:spacing w:before="186" w:line="225" w:lineRule="auto"/>
        <w:ind w:left="11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江</w:t>
      </w:r>
      <w:r>
        <w:rPr>
          <w:rFonts w:ascii="仿宋" w:hAnsi="仿宋" w:eastAsia="仿宋" w:cs="仿宋"/>
          <w:sz w:val="31"/>
          <w:szCs w:val="31"/>
        </w:rPr>
        <w:t>卫东</w:t>
      </w:r>
    </w:p>
    <w:p>
      <w:pPr>
        <w:spacing w:before="182" w:line="223" w:lineRule="auto"/>
        <w:ind w:left="11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朱</w:t>
      </w:r>
      <w:r>
        <w:rPr>
          <w:rFonts w:ascii="仿宋" w:hAnsi="仿宋" w:eastAsia="仿宋" w:cs="仿宋"/>
          <w:spacing w:val="3"/>
          <w:sz w:val="31"/>
          <w:szCs w:val="31"/>
        </w:rPr>
        <w:t>同钢</w:t>
      </w:r>
    </w:p>
    <w:p>
      <w:pPr>
        <w:spacing w:before="185" w:line="223" w:lineRule="auto"/>
        <w:ind w:left="11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张彪儿</w:t>
      </w:r>
    </w:p>
    <w:p>
      <w:pPr>
        <w:spacing w:before="187" w:line="221" w:lineRule="auto"/>
        <w:ind w:left="10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刘  洋</w:t>
      </w:r>
    </w:p>
    <w:p>
      <w:pPr>
        <w:spacing w:before="189" w:line="222" w:lineRule="auto"/>
        <w:ind w:left="11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占</w:t>
      </w:r>
      <w:r>
        <w:rPr>
          <w:rFonts w:ascii="仿宋" w:hAnsi="仿宋" w:eastAsia="仿宋" w:cs="仿宋"/>
          <w:spacing w:val="-11"/>
          <w:sz w:val="31"/>
          <w:szCs w:val="31"/>
        </w:rPr>
        <w:t>鹏开</w:t>
      </w:r>
    </w:p>
    <w:p>
      <w:pPr>
        <w:spacing w:before="186" w:line="223" w:lineRule="auto"/>
        <w:ind w:left="11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董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菁</w:t>
      </w:r>
    </w:p>
    <w:p>
      <w:pPr>
        <w:spacing w:before="187" w:line="221" w:lineRule="auto"/>
        <w:ind w:left="10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谭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励</w:t>
      </w:r>
    </w:p>
    <w:p>
      <w:pPr>
        <w:spacing w:before="187" w:line="224" w:lineRule="auto"/>
        <w:ind w:left="11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罗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斌</w:t>
      </w:r>
    </w:p>
    <w:p>
      <w:pPr>
        <w:spacing w:before="183" w:line="222" w:lineRule="auto"/>
        <w:ind w:left="11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>薇薇</w:t>
      </w:r>
    </w:p>
    <w:p>
      <w:pPr>
        <w:spacing w:before="189" w:line="189" w:lineRule="auto"/>
        <w:ind w:left="11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游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鹏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7" w:line="222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宜春市上高生态环境</w:t>
      </w:r>
      <w:r>
        <w:rPr>
          <w:rFonts w:ascii="仿宋" w:hAnsi="仿宋" w:eastAsia="仿宋" w:cs="仿宋"/>
          <w:spacing w:val="6"/>
          <w:sz w:val="31"/>
          <w:szCs w:val="31"/>
        </w:rPr>
        <w:t>局</w:t>
      </w:r>
    </w:p>
    <w:p>
      <w:pPr>
        <w:spacing w:before="186" w:line="222" w:lineRule="auto"/>
        <w:ind w:left="1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赣州市崇义生态环境</w:t>
      </w:r>
      <w:r>
        <w:rPr>
          <w:rFonts w:ascii="仿宋" w:hAnsi="仿宋" w:eastAsia="仿宋" w:cs="仿宋"/>
          <w:spacing w:val="7"/>
          <w:sz w:val="31"/>
          <w:szCs w:val="31"/>
        </w:rPr>
        <w:t>局</w:t>
      </w:r>
    </w:p>
    <w:p>
      <w:pPr>
        <w:spacing w:before="186" w:line="221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萍乡市生态环境保护综合执法支队</w:t>
      </w:r>
    </w:p>
    <w:p>
      <w:pPr>
        <w:spacing w:before="191" w:line="221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吉安市生态环境保护综合执法支队</w:t>
      </w:r>
    </w:p>
    <w:p>
      <w:pPr>
        <w:spacing w:before="188" w:line="222" w:lineRule="auto"/>
        <w:ind w:left="1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赣州市南康生态环境</w:t>
      </w:r>
      <w:r>
        <w:rPr>
          <w:rFonts w:ascii="仿宋" w:hAnsi="仿宋" w:eastAsia="仿宋" w:cs="仿宋"/>
          <w:spacing w:val="7"/>
          <w:sz w:val="31"/>
          <w:szCs w:val="31"/>
        </w:rPr>
        <w:t>局</w:t>
      </w:r>
    </w:p>
    <w:p>
      <w:pPr>
        <w:spacing w:before="186" w:line="221" w:lineRule="auto"/>
        <w:ind w:left="1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抚</w:t>
      </w:r>
      <w:r>
        <w:rPr>
          <w:rFonts w:ascii="仿宋" w:hAnsi="仿宋" w:eastAsia="仿宋" w:cs="仿宋"/>
          <w:spacing w:val="9"/>
          <w:sz w:val="31"/>
          <w:szCs w:val="31"/>
        </w:rPr>
        <w:t>州市生态环境保护综合执法支队</w:t>
      </w:r>
    </w:p>
    <w:p>
      <w:pPr>
        <w:spacing w:before="191" w:line="221" w:lineRule="auto"/>
        <w:ind w:left="1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鹰潭市生态环境保护综合执法支队</w:t>
      </w:r>
    </w:p>
    <w:p>
      <w:pPr>
        <w:spacing w:before="188" w:line="221" w:lineRule="auto"/>
        <w:ind w:left="1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景</w:t>
      </w:r>
      <w:r>
        <w:rPr>
          <w:rFonts w:ascii="仿宋" w:hAnsi="仿宋" w:eastAsia="仿宋" w:cs="仿宋"/>
          <w:spacing w:val="8"/>
          <w:sz w:val="31"/>
          <w:szCs w:val="31"/>
        </w:rPr>
        <w:t>德镇生态环境保护综合执法支队</w:t>
      </w:r>
    </w:p>
    <w:p>
      <w:pPr>
        <w:spacing w:before="188" w:line="221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南昌市生态环境保护综合执法支队</w:t>
      </w:r>
    </w:p>
    <w:p>
      <w:pPr>
        <w:spacing w:before="190" w:line="221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吉安市生态环境保护综合执法支队</w:t>
      </w:r>
    </w:p>
    <w:p>
      <w:pPr>
        <w:spacing w:before="188" w:line="221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吉安市生态环境保护综合执法支队</w:t>
      </w:r>
    </w:p>
    <w:p>
      <w:pPr>
        <w:spacing w:before="189" w:line="221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南昌市生态环境保护综合执法支队</w:t>
      </w:r>
    </w:p>
    <w:p>
      <w:pPr>
        <w:spacing w:before="190" w:line="189" w:lineRule="auto"/>
        <w:ind w:left="1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抚</w:t>
      </w:r>
      <w:r>
        <w:rPr>
          <w:rFonts w:ascii="仿宋" w:hAnsi="仿宋" w:eastAsia="仿宋" w:cs="仿宋"/>
          <w:spacing w:val="8"/>
          <w:sz w:val="31"/>
          <w:szCs w:val="31"/>
        </w:rPr>
        <w:t>州市广昌生态环境局</w:t>
      </w:r>
    </w:p>
    <w:p>
      <w:pPr>
        <w:sectPr>
          <w:type w:val="continuous"/>
          <w:pgSz w:w="11906" w:h="16839"/>
          <w:pgMar w:top="400" w:right="1472" w:bottom="1825" w:left="1785" w:header="0" w:footer="1546" w:gutter="0"/>
          <w:cols w:equalWidth="0" w:num="2">
            <w:col w:w="2208" w:space="0"/>
            <w:col w:w="6440"/>
          </w:cols>
        </w:sectPr>
      </w:pPr>
    </w:p>
    <w:p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942340</wp:posOffset>
            </wp:positionH>
            <wp:positionV relativeFrom="page">
              <wp:posOffset>8815070</wp:posOffset>
            </wp:positionV>
            <wp:extent cx="5619750" cy="952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960" cy="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942340</wp:posOffset>
            </wp:positionH>
            <wp:positionV relativeFrom="page">
              <wp:posOffset>9268460</wp:posOffset>
            </wp:positionV>
            <wp:extent cx="5626735" cy="1079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6800" cy="10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spacing w:line="117" w:lineRule="exact"/>
      </w:pPr>
    </w:p>
    <w:p>
      <w:pPr>
        <w:sectPr>
          <w:footerReference r:id="rId9" w:type="default"/>
          <w:pgSz w:w="11906" w:h="16839"/>
          <w:pgMar w:top="400" w:right="1560" w:bottom="1829" w:left="1484" w:header="0" w:footer="1546" w:gutter="0"/>
          <w:cols w:equalWidth="0" w:num="1">
            <w:col w:w="8862"/>
          </w:cols>
        </w:sectPr>
      </w:pPr>
    </w:p>
    <w:p>
      <w:pPr>
        <w:spacing w:before="67" w:line="223" w:lineRule="auto"/>
        <w:ind w:left="14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朱</w:t>
      </w:r>
      <w:r>
        <w:rPr>
          <w:rFonts w:ascii="仿宋" w:hAnsi="仿宋" w:eastAsia="仿宋" w:cs="仿宋"/>
          <w:spacing w:val="3"/>
          <w:sz w:val="31"/>
          <w:szCs w:val="31"/>
        </w:rPr>
        <w:t>至诚</w:t>
      </w:r>
    </w:p>
    <w:p>
      <w:pPr>
        <w:spacing w:before="184" w:line="223" w:lineRule="auto"/>
        <w:ind w:left="14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晏</w:t>
      </w:r>
      <w:r>
        <w:rPr>
          <w:rFonts w:ascii="仿宋" w:hAnsi="仿宋" w:eastAsia="仿宋" w:cs="仿宋"/>
          <w:sz w:val="31"/>
          <w:szCs w:val="31"/>
        </w:rPr>
        <w:t>习鹏</w:t>
      </w:r>
    </w:p>
    <w:p>
      <w:pPr>
        <w:spacing w:before="184" w:line="222" w:lineRule="auto"/>
        <w:ind w:left="13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邓方义</w:t>
      </w:r>
    </w:p>
    <w:p>
      <w:pPr>
        <w:spacing w:before="190" w:line="222" w:lineRule="auto"/>
        <w:ind w:left="13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徐松乐</w:t>
      </w:r>
    </w:p>
    <w:p>
      <w:pPr>
        <w:spacing w:before="185" w:line="223" w:lineRule="auto"/>
        <w:ind w:left="13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周旺珍</w:t>
      </w:r>
    </w:p>
    <w:p>
      <w:pPr>
        <w:spacing w:before="185" w:line="223" w:lineRule="auto"/>
        <w:ind w:left="14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龚 </w:t>
      </w:r>
      <w:r>
        <w:rPr>
          <w:rFonts w:ascii="仿宋" w:hAnsi="仿宋" w:eastAsia="仿宋" w:cs="仿宋"/>
          <w:sz w:val="31"/>
          <w:szCs w:val="31"/>
        </w:rPr>
        <w:t xml:space="preserve"> 鹏</w:t>
      </w:r>
    </w:p>
    <w:p>
      <w:pPr>
        <w:spacing w:before="187" w:line="221" w:lineRule="auto"/>
        <w:ind w:left="14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欧阳伟</w:t>
      </w:r>
    </w:p>
    <w:p>
      <w:pPr>
        <w:spacing w:before="188" w:line="221" w:lineRule="auto"/>
        <w:ind w:left="14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罗</w:t>
      </w:r>
      <w:r>
        <w:rPr>
          <w:rFonts w:ascii="仿宋" w:hAnsi="仿宋" w:eastAsia="仿宋" w:cs="仿宋"/>
          <w:sz w:val="31"/>
          <w:szCs w:val="31"/>
        </w:rPr>
        <w:t>经纬</w:t>
      </w:r>
    </w:p>
    <w:p>
      <w:pPr>
        <w:spacing w:before="188" w:line="222" w:lineRule="auto"/>
        <w:ind w:left="13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谢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军</w:t>
      </w:r>
    </w:p>
    <w:p>
      <w:pPr>
        <w:spacing w:before="189" w:line="223" w:lineRule="auto"/>
        <w:ind w:left="14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罗</w:t>
      </w:r>
      <w:r>
        <w:rPr>
          <w:rFonts w:ascii="仿宋" w:hAnsi="仿宋" w:eastAsia="仿宋" w:cs="仿宋"/>
          <w:sz w:val="31"/>
          <w:szCs w:val="31"/>
        </w:rPr>
        <w:t>凤平</w:t>
      </w:r>
    </w:p>
    <w:p>
      <w:pPr>
        <w:spacing w:before="185" w:line="222" w:lineRule="auto"/>
        <w:ind w:left="14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许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可</w:t>
      </w:r>
    </w:p>
    <w:p>
      <w:pPr>
        <w:spacing w:before="186" w:line="224" w:lineRule="auto"/>
        <w:ind w:left="13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严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逍</w:t>
      </w:r>
    </w:p>
    <w:p>
      <w:pPr>
        <w:spacing w:before="185" w:line="224" w:lineRule="auto"/>
        <w:ind w:left="14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应结兵</w:t>
      </w:r>
    </w:p>
    <w:p>
      <w:pPr>
        <w:spacing w:before="184" w:line="223" w:lineRule="auto"/>
        <w:ind w:left="13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余  慧</w:t>
      </w:r>
    </w:p>
    <w:p>
      <w:pPr>
        <w:spacing w:before="184" w:line="223" w:lineRule="auto"/>
        <w:ind w:left="14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张小龙</w:t>
      </w:r>
    </w:p>
    <w:p>
      <w:pPr>
        <w:spacing w:before="188" w:line="222" w:lineRule="auto"/>
        <w:ind w:left="13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谢</w:t>
      </w:r>
      <w:r>
        <w:rPr>
          <w:rFonts w:ascii="仿宋" w:hAnsi="仿宋" w:eastAsia="仿宋" w:cs="仿宋"/>
          <w:spacing w:val="4"/>
          <w:sz w:val="31"/>
          <w:szCs w:val="31"/>
        </w:rPr>
        <w:t>年生</w:t>
      </w:r>
    </w:p>
    <w:p>
      <w:pPr>
        <w:spacing w:before="186" w:line="189" w:lineRule="auto"/>
        <w:ind w:left="14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吴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鹏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5" w:line="221" w:lineRule="auto"/>
        <w:ind w:left="1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上饶市鄱阳生态环境</w:t>
      </w:r>
      <w:r>
        <w:rPr>
          <w:rFonts w:ascii="仿宋" w:hAnsi="仿宋" w:eastAsia="仿宋" w:cs="仿宋"/>
          <w:spacing w:val="7"/>
          <w:sz w:val="31"/>
          <w:szCs w:val="31"/>
        </w:rPr>
        <w:t>局</w:t>
      </w:r>
    </w:p>
    <w:p>
      <w:pPr>
        <w:spacing w:before="188" w:line="221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宜春市生态环境保护综合执法支队</w:t>
      </w:r>
    </w:p>
    <w:p>
      <w:pPr>
        <w:spacing w:before="188" w:line="222" w:lineRule="auto"/>
        <w:ind w:left="1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九</w:t>
      </w:r>
      <w:r>
        <w:rPr>
          <w:rFonts w:ascii="仿宋" w:hAnsi="仿宋" w:eastAsia="仿宋" w:cs="仿宋"/>
          <w:spacing w:val="8"/>
          <w:sz w:val="31"/>
          <w:szCs w:val="31"/>
        </w:rPr>
        <w:t>江市德安生态环境局</w:t>
      </w:r>
    </w:p>
    <w:p>
      <w:pPr>
        <w:spacing w:before="188" w:line="222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吉安市峡江生态环境</w:t>
      </w:r>
      <w:r>
        <w:rPr>
          <w:rFonts w:ascii="仿宋" w:hAnsi="仿宋" w:eastAsia="仿宋" w:cs="仿宋"/>
          <w:spacing w:val="6"/>
          <w:sz w:val="31"/>
          <w:szCs w:val="31"/>
        </w:rPr>
        <w:t>局</w:t>
      </w:r>
    </w:p>
    <w:p>
      <w:pPr>
        <w:spacing w:before="186" w:line="221" w:lineRule="auto"/>
        <w:ind w:left="1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抚</w:t>
      </w:r>
      <w:r>
        <w:rPr>
          <w:rFonts w:ascii="仿宋" w:hAnsi="仿宋" w:eastAsia="仿宋" w:cs="仿宋"/>
          <w:spacing w:val="9"/>
          <w:sz w:val="31"/>
          <w:szCs w:val="31"/>
        </w:rPr>
        <w:t>州市生态环境保护综合执法支队</w:t>
      </w:r>
    </w:p>
    <w:p>
      <w:pPr>
        <w:spacing w:before="188" w:line="221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南昌市生态环境保护综合执法支队</w:t>
      </w:r>
    </w:p>
    <w:p>
      <w:pPr>
        <w:spacing w:before="191" w:line="221" w:lineRule="auto"/>
        <w:ind w:left="1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九</w:t>
      </w:r>
      <w:r>
        <w:rPr>
          <w:rFonts w:ascii="仿宋" w:hAnsi="仿宋" w:eastAsia="仿宋" w:cs="仿宋"/>
          <w:spacing w:val="8"/>
          <w:sz w:val="31"/>
          <w:szCs w:val="31"/>
        </w:rPr>
        <w:t>江市彭泽生态环境局</w:t>
      </w:r>
    </w:p>
    <w:p>
      <w:pPr>
        <w:spacing w:before="188" w:line="222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宜春市高安生态环境</w:t>
      </w:r>
      <w:r>
        <w:rPr>
          <w:rFonts w:ascii="仿宋" w:hAnsi="仿宋" w:eastAsia="仿宋" w:cs="仿宋"/>
          <w:spacing w:val="6"/>
          <w:sz w:val="31"/>
          <w:szCs w:val="31"/>
        </w:rPr>
        <w:t>局</w:t>
      </w:r>
    </w:p>
    <w:p>
      <w:pPr>
        <w:spacing w:before="187" w:line="222" w:lineRule="auto"/>
        <w:ind w:left="1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新</w:t>
      </w:r>
      <w:r>
        <w:rPr>
          <w:rFonts w:ascii="仿宋" w:hAnsi="仿宋" w:eastAsia="仿宋" w:cs="仿宋"/>
          <w:spacing w:val="8"/>
          <w:sz w:val="31"/>
          <w:szCs w:val="31"/>
        </w:rPr>
        <w:t>余市分宜生态环境局</w:t>
      </w:r>
    </w:p>
    <w:p>
      <w:pPr>
        <w:spacing w:before="188" w:line="221" w:lineRule="auto"/>
        <w:ind w:left="1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新</w:t>
      </w:r>
      <w:r>
        <w:rPr>
          <w:rFonts w:ascii="仿宋" w:hAnsi="仿宋" w:eastAsia="仿宋" w:cs="仿宋"/>
          <w:spacing w:val="9"/>
          <w:sz w:val="31"/>
          <w:szCs w:val="31"/>
        </w:rPr>
        <w:t>余市仙女湖生态环境保护综合执法大队</w:t>
      </w:r>
    </w:p>
    <w:p>
      <w:pPr>
        <w:spacing w:before="188" w:line="222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萍乡市上栗生态环境</w:t>
      </w:r>
      <w:r>
        <w:rPr>
          <w:rFonts w:ascii="仿宋" w:hAnsi="仿宋" w:eastAsia="仿宋" w:cs="仿宋"/>
          <w:spacing w:val="6"/>
          <w:sz w:val="31"/>
          <w:szCs w:val="31"/>
        </w:rPr>
        <w:t>局</w:t>
      </w:r>
    </w:p>
    <w:p>
      <w:pPr>
        <w:spacing w:before="187" w:line="220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宜春市樟树生态环境</w:t>
      </w:r>
      <w:r>
        <w:rPr>
          <w:rFonts w:ascii="仿宋" w:hAnsi="仿宋" w:eastAsia="仿宋" w:cs="仿宋"/>
          <w:spacing w:val="6"/>
          <w:sz w:val="31"/>
          <w:szCs w:val="31"/>
        </w:rPr>
        <w:t>局</w:t>
      </w:r>
    </w:p>
    <w:p>
      <w:pPr>
        <w:spacing w:before="191" w:line="222" w:lineRule="auto"/>
        <w:ind w:left="1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上饶市广信生态环境</w:t>
      </w:r>
      <w:r>
        <w:rPr>
          <w:rFonts w:ascii="仿宋" w:hAnsi="仿宋" w:eastAsia="仿宋" w:cs="仿宋"/>
          <w:spacing w:val="7"/>
          <w:sz w:val="31"/>
          <w:szCs w:val="31"/>
        </w:rPr>
        <w:t>局</w:t>
      </w:r>
    </w:p>
    <w:p>
      <w:pPr>
        <w:spacing w:before="187" w:line="221" w:lineRule="auto"/>
        <w:ind w:left="1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上</w:t>
      </w:r>
      <w:r>
        <w:rPr>
          <w:rFonts w:ascii="仿宋" w:hAnsi="仿宋" w:eastAsia="仿宋" w:cs="仿宋"/>
          <w:spacing w:val="10"/>
          <w:sz w:val="31"/>
          <w:szCs w:val="31"/>
        </w:rPr>
        <w:t>饶</w:t>
      </w:r>
      <w:r>
        <w:rPr>
          <w:rFonts w:ascii="仿宋" w:hAnsi="仿宋" w:eastAsia="仿宋" w:cs="仿宋"/>
          <w:spacing w:val="8"/>
          <w:sz w:val="31"/>
          <w:szCs w:val="31"/>
        </w:rPr>
        <w:t>市生态环境保护综合执法支队</w:t>
      </w:r>
    </w:p>
    <w:p>
      <w:pPr>
        <w:spacing w:before="189" w:line="222" w:lineRule="auto"/>
        <w:ind w:left="1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景</w:t>
      </w:r>
      <w:r>
        <w:rPr>
          <w:rFonts w:ascii="仿宋" w:hAnsi="仿宋" w:eastAsia="仿宋" w:cs="仿宋"/>
          <w:spacing w:val="7"/>
          <w:sz w:val="31"/>
          <w:szCs w:val="31"/>
        </w:rPr>
        <w:t>德镇乐平生态环境局</w:t>
      </w:r>
    </w:p>
    <w:p>
      <w:pPr>
        <w:spacing w:before="189" w:line="222" w:lineRule="auto"/>
        <w:ind w:left="1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赣州市南康生态环境</w:t>
      </w:r>
      <w:r>
        <w:rPr>
          <w:rFonts w:ascii="仿宋" w:hAnsi="仿宋" w:eastAsia="仿宋" w:cs="仿宋"/>
          <w:spacing w:val="7"/>
          <w:sz w:val="31"/>
          <w:szCs w:val="31"/>
        </w:rPr>
        <w:t>局</w:t>
      </w:r>
    </w:p>
    <w:p>
      <w:pPr>
        <w:spacing w:before="185" w:line="189" w:lineRule="auto"/>
        <w:ind w:left="1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九江市经济技术开发区生态环境</w:t>
      </w:r>
      <w:r>
        <w:rPr>
          <w:rFonts w:ascii="仿宋" w:hAnsi="仿宋" w:eastAsia="仿宋" w:cs="仿宋"/>
          <w:spacing w:val="8"/>
          <w:sz w:val="31"/>
          <w:szCs w:val="31"/>
        </w:rPr>
        <w:t>局</w:t>
      </w:r>
    </w:p>
    <w:p>
      <w:pPr>
        <w:sectPr>
          <w:type w:val="continuous"/>
          <w:pgSz w:w="11906" w:h="16839"/>
          <w:pgMar w:top="400" w:right="1560" w:bottom="1829" w:left="1484" w:header="0" w:footer="1546" w:gutter="0"/>
          <w:cols w:equalWidth="0" w:num="2">
            <w:col w:w="2509" w:space="0"/>
            <w:col w:w="6353"/>
          </w:cols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tabs>
          <w:tab w:val="left" w:pos="6127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6127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6127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6127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6127"/>
        </w:tabs>
        <w:bidi w:val="0"/>
        <w:jc w:val="left"/>
        <w:rPr>
          <w:rFonts w:hint="eastAsia"/>
          <w:lang w:eastAsia="zh-CN"/>
        </w:rPr>
      </w:pPr>
    </w:p>
    <w:sectPr>
      <w:type w:val="continuous"/>
      <w:pgSz w:w="11906" w:h="16839"/>
      <w:pgMar w:top="400" w:right="1560" w:bottom="1829" w:left="1484" w:header="0" w:footer="1546" w:gutter="0"/>
      <w:cols w:equalWidth="0" w:num="1">
        <w:col w:w="88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7"/>
        <w:sz w:val="28"/>
        <w:szCs w:val="28"/>
      </w:rPr>
      <w:t>一</w:t>
    </w:r>
    <w:r>
      <w:rPr>
        <w:rFonts w:ascii="仿宋" w:hAnsi="仿宋" w:eastAsia="仿宋" w:cs="仿宋"/>
        <w:spacing w:val="-4"/>
        <w:sz w:val="28"/>
        <w:szCs w:val="28"/>
      </w:rPr>
      <w:t xml:space="preserve"> </w:t>
    </w:r>
    <w:r>
      <w:rPr>
        <w:rFonts w:hint="eastAsia" w:ascii="仿宋" w:hAnsi="仿宋" w:eastAsia="仿宋" w:cs="仿宋"/>
        <w:spacing w:val="-4"/>
        <w:sz w:val="28"/>
        <w:szCs w:val="28"/>
        <w:lang w:val="en-US" w:eastAsia="zh-CN"/>
      </w:rPr>
      <w:t>1</w:t>
    </w:r>
    <w:r>
      <w:rPr>
        <w:rFonts w:ascii="仿宋" w:hAnsi="仿宋" w:eastAsia="仿宋" w:cs="仿宋"/>
        <w:spacing w:val="-4"/>
        <w:sz w:val="28"/>
        <w:szCs w:val="28"/>
      </w:rPr>
      <w:t xml:space="preserve"> 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"/>
        <w:sz w:val="28"/>
        <w:szCs w:val="28"/>
      </w:rPr>
      <w:t xml:space="preserve">一 </w:t>
    </w:r>
    <w:r>
      <w:rPr>
        <w:rFonts w:hint="eastAsia" w:ascii="仿宋" w:hAnsi="仿宋" w:eastAsia="仿宋" w:cs="仿宋"/>
        <w:sz w:val="28"/>
        <w:szCs w:val="28"/>
        <w:lang w:val="en-US" w:eastAsia="zh-CN"/>
      </w:rPr>
      <w:t>2</w:t>
    </w:r>
    <w:r>
      <w:rPr>
        <w:rFonts w:ascii="仿宋" w:hAnsi="仿宋" w:eastAsia="仿宋" w:cs="仿宋"/>
        <w:sz w:val="28"/>
        <w:szCs w:val="28"/>
      </w:rPr>
      <w:t xml:space="preserve"> 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7"/>
        <w:sz w:val="28"/>
        <w:szCs w:val="28"/>
      </w:rPr>
      <w:t>一</w:t>
    </w:r>
    <w:r>
      <w:rPr>
        <w:rFonts w:ascii="仿宋" w:hAnsi="仿宋" w:eastAsia="仿宋" w:cs="仿宋"/>
        <w:spacing w:val="-4"/>
        <w:sz w:val="28"/>
        <w:szCs w:val="28"/>
      </w:rPr>
      <w:t xml:space="preserve"> </w:t>
    </w:r>
    <w:r>
      <w:rPr>
        <w:rFonts w:hint="eastAsia" w:ascii="仿宋" w:hAnsi="仿宋" w:eastAsia="仿宋" w:cs="仿宋"/>
        <w:spacing w:val="-4"/>
        <w:sz w:val="28"/>
        <w:szCs w:val="28"/>
        <w:lang w:val="en-US" w:eastAsia="zh-CN"/>
      </w:rPr>
      <w:t>3</w:t>
    </w:r>
    <w:r>
      <w:rPr>
        <w:rFonts w:ascii="仿宋" w:hAnsi="仿宋" w:eastAsia="仿宋" w:cs="仿宋"/>
        <w:spacing w:val="-4"/>
        <w:sz w:val="28"/>
        <w:szCs w:val="28"/>
      </w:rPr>
      <w:t xml:space="preserve"> 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128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"/>
        <w:sz w:val="28"/>
        <w:szCs w:val="28"/>
      </w:rPr>
      <w:t xml:space="preserve">一 </w:t>
    </w:r>
    <w:r>
      <w:rPr>
        <w:rFonts w:hint="eastAsia" w:ascii="仿宋" w:hAnsi="仿宋" w:eastAsia="仿宋" w:cs="仿宋"/>
        <w:sz w:val="28"/>
        <w:szCs w:val="28"/>
        <w:lang w:val="en-US" w:eastAsia="zh-CN"/>
      </w:rPr>
      <w:t>4</w:t>
    </w:r>
    <w:r>
      <w:rPr>
        <w:rFonts w:ascii="仿宋" w:hAnsi="仿宋" w:eastAsia="仿宋" w:cs="仿宋"/>
        <w:sz w:val="28"/>
        <w:szCs w:val="28"/>
      </w:rPr>
      <w:t xml:space="preserve"> 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U5MWY1YzA0NjQ2OGM3YzJkYTgwZDQzMDQ5ZDY0NGMifQ=="/>
  </w:docVars>
  <w:rsids>
    <w:rsidRoot w:val="00000000"/>
    <w:rsid w:val="7A913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913</Words>
  <Characters>923</Characters>
  <TotalTime>0</TotalTime>
  <ScaleCrop>false</ScaleCrop>
  <LinksUpToDate>false</LinksUpToDate>
  <CharactersWithSpaces>983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2023-05-22T09:43:49Z</dcterms:created>
  <dc:creator>Administrator</dc:creator>
  <cp:lastModifiedBy>游</cp:lastModifiedBy>
  <dcterms:modified xsi:type="dcterms:W3CDTF">2023-05-22T09:46:20Z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2023-05-22T17:29:08Z</vt:filetime>
  </property>
  <property fmtid="{D5CDD505-2E9C-101B-9397-08002B2CF9AE}" pid="4" name="UsrData">
    <vt:lpwstr>646b35d8055031001f9b8d01</vt:lpwstr>
  </property>
  <property fmtid="{D5CDD505-2E9C-101B-9397-08002B2CF9AE}" pid="5" name="KSOProductBuildVer">
    <vt:lpwstr>2052-11.1.0.14309</vt:lpwstr>
  </property>
  <property fmtid="{D5CDD505-2E9C-101B-9397-08002B2CF9AE}" pid="6" name="ICV">
    <vt:lpwstr>3914BC42FE4A41149EA8586B18E874DC_12</vt:lpwstr>
  </property>
</Properties>
</file>