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b w:val="0"/>
          <w:bCs w:val="0"/>
          <w:kern w:val="2"/>
          <w:sz w:val="52"/>
          <w:szCs w:val="52"/>
          <w:lang w:val="en-US" w:eastAsia="zh-CN" w:bidi="ar-SA"/>
        </w:rPr>
        <w:t>2022年南昌市生态环境保护督察整改进展成效</w:t>
      </w:r>
      <w:r>
        <w:rPr>
          <w:rFonts w:hint="eastAsia" w:ascii="方正小标宋简体" w:hAnsi="方正小标宋简体" w:eastAsia="方正小标宋简体" w:cs="方正小标宋简体"/>
          <w:sz w:val="52"/>
          <w:szCs w:val="52"/>
          <w:lang w:val="en-US" w:eastAsia="zh-CN"/>
        </w:rPr>
        <w:t>新闻发布稿</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b/>
          <w:bCs/>
          <w:sz w:val="36"/>
          <w:szCs w:val="36"/>
          <w:lang w:val="en-US" w:eastAsia="zh-CN"/>
        </w:rPr>
      </w:pPr>
      <w:r>
        <w:rPr>
          <w:rFonts w:hint="eastAsia" w:ascii="楷体" w:hAnsi="楷体" w:eastAsia="楷体" w:cs="楷体"/>
          <w:b/>
          <w:bCs/>
          <w:sz w:val="36"/>
          <w:szCs w:val="36"/>
          <w:lang w:val="en-US" w:eastAsia="zh-CN"/>
        </w:rPr>
        <w:t>市生态环境局副局长   刘扬</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b/>
          <w:bCs/>
          <w:sz w:val="36"/>
          <w:szCs w:val="36"/>
        </w:rPr>
      </w:pPr>
      <w:r>
        <w:rPr>
          <w:rFonts w:hint="eastAsia" w:ascii="楷体" w:hAnsi="楷体" w:eastAsia="楷体" w:cs="楷体"/>
          <w:b/>
          <w:bCs/>
          <w:sz w:val="36"/>
          <w:szCs w:val="36"/>
        </w:rPr>
        <w:t>（</w:t>
      </w:r>
      <w:r>
        <w:rPr>
          <w:rFonts w:ascii="楷体" w:hAnsi="楷体" w:eastAsia="楷体" w:cs="楷体"/>
          <w:b/>
          <w:bCs/>
          <w:sz w:val="36"/>
          <w:szCs w:val="36"/>
        </w:rPr>
        <w:t>202</w:t>
      </w:r>
      <w:r>
        <w:rPr>
          <w:rFonts w:hint="eastAsia" w:ascii="楷体" w:hAnsi="楷体" w:eastAsia="楷体" w:cs="楷体"/>
          <w:b/>
          <w:bCs/>
          <w:sz w:val="36"/>
          <w:szCs w:val="36"/>
          <w:lang w:val="en-US" w:eastAsia="zh-CN"/>
        </w:rPr>
        <w:t>3</w:t>
      </w:r>
      <w:r>
        <w:rPr>
          <w:rFonts w:hint="eastAsia" w:ascii="楷体" w:hAnsi="楷体" w:eastAsia="楷体" w:cs="楷体"/>
          <w:b/>
          <w:bCs/>
          <w:sz w:val="36"/>
          <w:szCs w:val="36"/>
        </w:rPr>
        <w:t>年</w:t>
      </w:r>
      <w:r>
        <w:rPr>
          <w:rFonts w:hint="eastAsia" w:ascii="楷体" w:hAnsi="楷体" w:eastAsia="楷体" w:cs="楷体"/>
          <w:b/>
          <w:bCs/>
          <w:sz w:val="36"/>
          <w:szCs w:val="36"/>
          <w:lang w:val="en-US" w:eastAsia="zh-CN"/>
        </w:rPr>
        <w:t>1</w:t>
      </w:r>
      <w:r>
        <w:rPr>
          <w:rFonts w:hint="eastAsia" w:ascii="楷体" w:hAnsi="楷体" w:eastAsia="楷体" w:cs="楷体"/>
          <w:b/>
          <w:bCs/>
          <w:sz w:val="36"/>
          <w:szCs w:val="36"/>
        </w:rPr>
        <w:t>月</w:t>
      </w:r>
      <w:r>
        <w:rPr>
          <w:rFonts w:hint="default" w:ascii="楷体" w:hAnsi="楷体" w:eastAsia="楷体" w:cs="楷体"/>
          <w:b/>
          <w:bCs/>
          <w:sz w:val="36"/>
          <w:szCs w:val="36"/>
          <w:lang w:val="en-US"/>
        </w:rPr>
        <w:t>30</w:t>
      </w:r>
      <w:r>
        <w:rPr>
          <w:rFonts w:hint="eastAsia" w:ascii="楷体" w:hAnsi="楷体" w:eastAsia="楷体" w:cs="楷体"/>
          <w:b/>
          <w:bCs/>
          <w:sz w:val="36"/>
          <w:szCs w:val="36"/>
        </w:rPr>
        <w:t>日）</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720" w:firstLineChars="200"/>
        <w:textAlignment w:val="auto"/>
        <w:rPr>
          <w:rFonts w:hint="eastAsia" w:ascii="CESI仿宋-GB2312" w:hAnsi="CESI仿宋-GB2312" w:eastAsia="CESI仿宋-GB2312" w:cs="CESI仿宋-GB2312"/>
          <w:kern w:val="0"/>
          <w:sz w:val="36"/>
          <w:szCs w:val="36"/>
        </w:rPr>
      </w:pPr>
      <w:r>
        <w:rPr>
          <w:rFonts w:hint="eastAsia" w:ascii="CESI仿宋-GB2312" w:hAnsi="CESI仿宋-GB2312" w:eastAsia="CESI仿宋-GB2312" w:cs="CESI仿宋-GB2312"/>
          <w:kern w:val="0"/>
          <w:sz w:val="36"/>
          <w:szCs w:val="36"/>
        </w:rPr>
        <w:t>非常高兴与大家见面，发布</w:t>
      </w:r>
      <w:r>
        <w:rPr>
          <w:rFonts w:hint="eastAsia" w:ascii="CESI仿宋-GB2312" w:hAnsi="CESI仿宋-GB2312" w:eastAsia="CESI仿宋-GB2312" w:cs="CESI仿宋-GB2312"/>
          <w:kern w:val="0"/>
          <w:sz w:val="36"/>
          <w:szCs w:val="36"/>
          <w:lang w:val="en-US" w:eastAsia="zh-CN"/>
        </w:rPr>
        <w:t xml:space="preserve"> 2022年南昌市生态环境保护督察整改进展成效</w:t>
      </w:r>
      <w:r>
        <w:rPr>
          <w:rFonts w:hint="eastAsia" w:ascii="CESI仿宋-GB2312" w:hAnsi="CESI仿宋-GB2312" w:eastAsia="CESI仿宋-GB2312" w:cs="CESI仿宋-GB2312"/>
          <w:kern w:val="0"/>
          <w:sz w:val="36"/>
          <w:szCs w:val="36"/>
        </w:rPr>
        <w:t>。首先，我代表市生态环境局，对长期以来关注、关心我市生态环境工作，支持、帮助我市生态环境事业发展的各位新闻媒体朋友们表示衷心感谢！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720" w:firstLineChars="200"/>
        <w:textAlignment w:val="auto"/>
        <w:rPr>
          <w:rFonts w:hint="eastAsia" w:ascii="CESI仿宋-GB2312" w:hAnsi="CESI仿宋-GB2312" w:eastAsia="CESI仿宋-GB2312" w:cs="CESI仿宋-GB2312"/>
          <w:kern w:val="0"/>
          <w:sz w:val="36"/>
          <w:szCs w:val="36"/>
        </w:rPr>
      </w:pPr>
      <w:r>
        <w:rPr>
          <w:rFonts w:hint="eastAsia" w:ascii="CESI仿宋-GB2312" w:hAnsi="CESI仿宋-GB2312" w:eastAsia="CESI仿宋-GB2312" w:cs="CESI仿宋-GB2312"/>
          <w:kern w:val="0"/>
          <w:sz w:val="36"/>
          <w:szCs w:val="36"/>
        </w:rPr>
        <w:t>首先由我简要介绍</w:t>
      </w:r>
      <w:r>
        <w:rPr>
          <w:rFonts w:hint="eastAsia" w:ascii="CESI仿宋-GB2312" w:hAnsi="CESI仿宋-GB2312" w:eastAsia="CESI仿宋-GB2312" w:cs="CESI仿宋-GB2312"/>
          <w:kern w:val="0"/>
          <w:sz w:val="36"/>
          <w:szCs w:val="36"/>
          <w:lang w:val="en-US" w:eastAsia="zh-CN"/>
        </w:rPr>
        <w:t>2022年我市生态环境质量状况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720" w:firstLineChars="200"/>
        <w:textAlignment w:val="auto"/>
        <w:rPr>
          <w:rFonts w:hint="eastAsia" w:ascii="CESI仿宋-GB2312" w:hAnsi="CESI仿宋-GB2312" w:eastAsia="CESI仿宋-GB2312" w:cs="CESI仿宋-GB2312"/>
          <w:kern w:val="0"/>
          <w:sz w:val="36"/>
          <w:szCs w:val="36"/>
          <w:lang w:val="en-US" w:eastAsia="zh-CN"/>
        </w:rPr>
      </w:pPr>
      <w:r>
        <w:rPr>
          <w:rFonts w:hint="eastAsia" w:ascii="CESI仿宋-GB2312" w:hAnsi="CESI仿宋-GB2312" w:eastAsia="CESI仿宋-GB2312" w:cs="CESI仿宋-GB2312"/>
          <w:kern w:val="0"/>
          <w:sz w:val="36"/>
          <w:szCs w:val="36"/>
          <w:lang w:val="en-US" w:eastAsia="zh-CN"/>
        </w:rPr>
        <w:t>2022年，南昌市生态环境质量继续保持稳定，总体稳中有升。主要体现在以下3个质量指标：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720" w:firstLineChars="200"/>
        <w:textAlignment w:val="auto"/>
        <w:rPr>
          <w:rFonts w:hint="eastAsia" w:ascii="CESI仿宋-GB2312" w:hAnsi="CESI仿宋-GB2312" w:eastAsia="CESI仿宋-GB2312" w:cs="CESI仿宋-GB2312"/>
          <w:kern w:val="0"/>
          <w:sz w:val="36"/>
          <w:szCs w:val="36"/>
          <w:lang w:val="en-US" w:eastAsia="zh-CN"/>
        </w:rPr>
      </w:pPr>
      <w:r>
        <w:rPr>
          <w:rFonts w:hint="eastAsia" w:ascii="CESI仿宋-GB2312" w:hAnsi="CESI仿宋-GB2312" w:eastAsia="CESI仿宋-GB2312" w:cs="CESI仿宋-GB2312"/>
          <w:b/>
          <w:bCs/>
          <w:kern w:val="0"/>
          <w:sz w:val="36"/>
          <w:szCs w:val="36"/>
          <w:lang w:val="en-US" w:eastAsia="zh-CN"/>
        </w:rPr>
        <w:t>一是环境空气质量指标。</w:t>
      </w:r>
      <w:r>
        <w:rPr>
          <w:rFonts w:hint="eastAsia" w:ascii="CESI仿宋-GB2312" w:hAnsi="CESI仿宋-GB2312" w:eastAsia="CESI仿宋-GB2312" w:cs="CESI仿宋-GB2312"/>
          <w:kern w:val="0"/>
          <w:sz w:val="36"/>
          <w:szCs w:val="36"/>
          <w:lang w:val="en-US" w:eastAsia="zh-CN"/>
        </w:rPr>
        <w:t>全市环境空气质量综合指数（AQI）为3.6</w:t>
      </w:r>
      <w:r>
        <w:rPr>
          <w:rFonts w:hint="default" w:ascii="CESI仿宋-GB2312" w:hAnsi="CESI仿宋-GB2312" w:eastAsia="CESI仿宋-GB2312" w:cs="CESI仿宋-GB2312"/>
          <w:kern w:val="0"/>
          <w:sz w:val="36"/>
          <w:szCs w:val="36"/>
          <w:lang w:val="en-US" w:eastAsia="zh-CN"/>
        </w:rPr>
        <w:t>7</w:t>
      </w:r>
      <w:r>
        <w:rPr>
          <w:rFonts w:hint="eastAsia" w:ascii="CESI仿宋-GB2312" w:hAnsi="CESI仿宋-GB2312" w:eastAsia="CESI仿宋-GB2312" w:cs="CESI仿宋-GB2312"/>
          <w:kern w:val="0"/>
          <w:sz w:val="36"/>
          <w:szCs w:val="36"/>
          <w:lang w:val="en-US" w:eastAsia="zh-CN"/>
        </w:rPr>
        <w:t>，同比改善</w:t>
      </w:r>
      <w:r>
        <w:rPr>
          <w:rFonts w:hint="default" w:ascii="CESI仿宋-GB2312" w:hAnsi="CESI仿宋-GB2312" w:eastAsia="CESI仿宋-GB2312" w:cs="CESI仿宋-GB2312"/>
          <w:kern w:val="0"/>
          <w:sz w:val="36"/>
          <w:szCs w:val="36"/>
          <w:lang w:val="en-US" w:eastAsia="zh-CN"/>
        </w:rPr>
        <w:t>0.5</w:t>
      </w:r>
      <w:r>
        <w:rPr>
          <w:rFonts w:hint="eastAsia" w:ascii="CESI仿宋-GB2312" w:hAnsi="CESI仿宋-GB2312" w:eastAsia="CESI仿宋-GB2312" w:cs="CESI仿宋-GB2312"/>
          <w:kern w:val="0"/>
          <w:sz w:val="36"/>
          <w:szCs w:val="36"/>
          <w:lang w:val="en-US" w:eastAsia="zh-CN"/>
        </w:rPr>
        <w:t>%</w:t>
      </w:r>
      <w:r>
        <w:rPr>
          <w:rFonts w:hint="default" w:ascii="CESI仿宋-GB2312" w:hAnsi="CESI仿宋-GB2312" w:eastAsia="CESI仿宋-GB2312" w:cs="CESI仿宋-GB2312"/>
          <w:kern w:val="0"/>
          <w:sz w:val="36"/>
          <w:szCs w:val="36"/>
          <w:lang w:val="en-US" w:eastAsia="zh-CN"/>
        </w:rPr>
        <w:t>,主要指标连续5年</w:t>
      </w:r>
      <w:r>
        <w:rPr>
          <w:rFonts w:hint="eastAsia" w:ascii="CESI仿宋-GB2312" w:hAnsi="CESI仿宋-GB2312" w:eastAsia="CESI仿宋-GB2312" w:cs="CESI仿宋-GB2312"/>
          <w:kern w:val="0"/>
          <w:sz w:val="36"/>
          <w:szCs w:val="36"/>
          <w:lang w:val="en-US" w:eastAsia="zh-CN"/>
        </w:rPr>
        <w:t>空气质量</w:t>
      </w:r>
      <w:r>
        <w:rPr>
          <w:rFonts w:hint="default" w:ascii="CESI仿宋-GB2312" w:hAnsi="CESI仿宋-GB2312" w:eastAsia="CESI仿宋-GB2312" w:cs="CESI仿宋-GB2312"/>
          <w:kern w:val="0"/>
          <w:sz w:val="36"/>
          <w:szCs w:val="36"/>
          <w:lang w:val="en-US" w:eastAsia="zh-CN"/>
        </w:rPr>
        <w:t>达到国家二级标准，其中PM2.5浓度为30微克/立方米，同比改善3.2%；</w:t>
      </w:r>
      <w:r>
        <w:rPr>
          <w:rFonts w:hint="eastAsia" w:ascii="CESI仿宋-GB2312" w:hAnsi="CESI仿宋-GB2312" w:eastAsia="CESI仿宋-GB2312" w:cs="CESI仿宋-GB2312"/>
          <w:kern w:val="0"/>
          <w:sz w:val="36"/>
          <w:szCs w:val="36"/>
          <w:lang w:val="en-US" w:eastAsia="zh-CN"/>
        </w:rPr>
        <w:t>优良天数为</w:t>
      </w:r>
      <w:r>
        <w:rPr>
          <w:rFonts w:hint="default" w:ascii="CESI仿宋-GB2312" w:hAnsi="CESI仿宋-GB2312" w:eastAsia="CESI仿宋-GB2312" w:cs="CESI仿宋-GB2312"/>
          <w:kern w:val="0"/>
          <w:sz w:val="36"/>
          <w:szCs w:val="36"/>
          <w:lang w:val="en-US" w:eastAsia="zh-CN"/>
        </w:rPr>
        <w:t>313</w:t>
      </w:r>
      <w:r>
        <w:rPr>
          <w:rFonts w:hint="eastAsia" w:ascii="CESI仿宋-GB2312" w:hAnsi="CESI仿宋-GB2312" w:eastAsia="CESI仿宋-GB2312" w:cs="CESI仿宋-GB2312"/>
          <w:kern w:val="0"/>
          <w:sz w:val="36"/>
          <w:szCs w:val="36"/>
          <w:lang w:val="en-US" w:eastAsia="zh-CN"/>
        </w:rPr>
        <w:t>天，优良天数比例</w:t>
      </w:r>
      <w:r>
        <w:rPr>
          <w:rFonts w:hint="default" w:ascii="CESI仿宋-GB2312" w:hAnsi="CESI仿宋-GB2312" w:eastAsia="CESI仿宋-GB2312" w:cs="CESI仿宋-GB2312"/>
          <w:kern w:val="0"/>
          <w:sz w:val="36"/>
          <w:szCs w:val="36"/>
          <w:lang w:val="en-US" w:eastAsia="zh-CN"/>
        </w:rPr>
        <w:t>达85.8%</w:t>
      </w:r>
      <w:r>
        <w:rPr>
          <w:rFonts w:hint="eastAsia" w:ascii="CESI仿宋-GB2312" w:hAnsi="CESI仿宋-GB2312" w:eastAsia="CESI仿宋-GB2312" w:cs="CESI仿宋-GB2312"/>
          <w:kern w:val="0"/>
          <w:sz w:val="36"/>
          <w:szCs w:val="36"/>
          <w:lang w:val="en-US" w:eastAsia="zh-CN"/>
        </w:rPr>
        <w:t>%。南昌市环境空气首要污染物为</w:t>
      </w:r>
      <w:r>
        <w:rPr>
          <w:rFonts w:hint="default" w:ascii="CESI仿宋-GB2312" w:hAnsi="CESI仿宋-GB2312" w:eastAsia="CESI仿宋-GB2312" w:cs="CESI仿宋-GB2312"/>
          <w:kern w:val="0"/>
          <w:sz w:val="36"/>
          <w:szCs w:val="36"/>
          <w:lang w:val="en-US" w:eastAsia="zh-CN"/>
        </w:rPr>
        <w:t>臭氧</w:t>
      </w:r>
      <w:r>
        <w:rPr>
          <w:rFonts w:hint="eastAsia" w:ascii="CESI仿宋-GB2312" w:hAnsi="CESI仿宋-GB2312" w:eastAsia="CESI仿宋-GB2312" w:cs="CESI仿宋-GB2312"/>
          <w:kern w:val="0"/>
          <w:sz w:val="36"/>
          <w:szCs w:val="36"/>
          <w:lang w:val="en-US" w:eastAsia="zh-CN"/>
        </w:rPr>
        <w:t>，占比4</w:t>
      </w:r>
      <w:r>
        <w:rPr>
          <w:rFonts w:hint="default" w:ascii="CESI仿宋-GB2312" w:hAnsi="CESI仿宋-GB2312" w:eastAsia="CESI仿宋-GB2312" w:cs="CESI仿宋-GB2312"/>
          <w:kern w:val="0"/>
          <w:sz w:val="36"/>
          <w:szCs w:val="36"/>
          <w:lang w:val="en-US" w:eastAsia="zh-CN"/>
        </w:rPr>
        <w:t>3.3</w:t>
      </w:r>
      <w:r>
        <w:rPr>
          <w:rFonts w:hint="eastAsia" w:ascii="CESI仿宋-GB2312" w:hAnsi="CESI仿宋-GB2312" w:eastAsia="CESI仿宋-GB2312" w:cs="CESI仿宋-GB2312"/>
          <w:kern w:val="0"/>
          <w:sz w:val="36"/>
          <w:szCs w:val="36"/>
          <w:lang w:val="en-US" w:eastAsia="zh-CN"/>
        </w:rPr>
        <w:t>%，其余依次为：</w:t>
      </w:r>
      <w:r>
        <w:rPr>
          <w:rFonts w:hint="default" w:ascii="CESI仿宋-GB2312" w:hAnsi="CESI仿宋-GB2312" w:eastAsia="CESI仿宋-GB2312" w:cs="CESI仿宋-GB2312"/>
          <w:kern w:val="0"/>
          <w:sz w:val="36"/>
          <w:szCs w:val="36"/>
          <w:lang w:val="en-US" w:eastAsia="zh-CN"/>
        </w:rPr>
        <w:t>细颗粒物、</w:t>
      </w:r>
      <w:r>
        <w:rPr>
          <w:rFonts w:hint="eastAsia" w:ascii="CESI仿宋-GB2312" w:hAnsi="CESI仿宋-GB2312" w:eastAsia="CESI仿宋-GB2312" w:cs="CESI仿宋-GB2312"/>
          <w:kern w:val="0"/>
          <w:sz w:val="36"/>
          <w:szCs w:val="36"/>
          <w:lang w:val="en-US" w:eastAsia="zh-CN"/>
        </w:rPr>
        <w:t>可吸入颗粒物。</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720" w:firstLineChars="200"/>
        <w:textAlignment w:val="auto"/>
        <w:rPr>
          <w:rFonts w:hint="eastAsia" w:ascii="CESI仿宋-GB2312" w:hAnsi="CESI仿宋-GB2312" w:eastAsia="CESI仿宋-GB2312" w:cs="CESI仿宋-GB2312"/>
          <w:kern w:val="0"/>
          <w:sz w:val="36"/>
          <w:szCs w:val="36"/>
          <w:lang w:val="en-US" w:eastAsia="zh-CN"/>
        </w:rPr>
      </w:pPr>
      <w:r>
        <w:rPr>
          <w:rFonts w:hint="eastAsia" w:ascii="CESI仿宋-GB2312" w:hAnsi="CESI仿宋-GB2312" w:eastAsia="CESI仿宋-GB2312" w:cs="CESI仿宋-GB2312"/>
          <w:b/>
          <w:bCs/>
          <w:kern w:val="0"/>
          <w:sz w:val="36"/>
          <w:szCs w:val="36"/>
          <w:lang w:val="en-US" w:eastAsia="zh-CN"/>
        </w:rPr>
        <w:t>二是水环境质量指标。</w:t>
      </w:r>
      <w:r>
        <w:rPr>
          <w:rFonts w:hint="eastAsia" w:ascii="CESI仿宋-GB2312" w:hAnsi="CESI仿宋-GB2312" w:eastAsia="CESI仿宋-GB2312" w:cs="CESI仿宋-GB2312"/>
          <w:kern w:val="0"/>
          <w:sz w:val="36"/>
          <w:szCs w:val="36"/>
          <w:lang w:val="en-US" w:eastAsia="zh-CN"/>
        </w:rPr>
        <w:t>全市水环境质量经受住2022年极端干旱和河湖极枯水位影响，水环境质量总体实现改善，国考断面水质优良比例为90.9%。全市县级及以上集中式饮用水水源地水质达标率为100%。鄱阳湖南昌湖区总磷浓度同比下降 2.35%，赣江、抚河、潦河等主要河流16个断面水质均全部达Ⅱ类，同比提升18.75%；全市33个断面总磷浓度为0.</w:t>
      </w:r>
      <w:bookmarkStart w:id="0" w:name="_GoBack"/>
      <w:bookmarkEnd w:id="0"/>
      <w:r>
        <w:rPr>
          <w:rFonts w:hint="eastAsia" w:ascii="CESI仿宋-GB2312" w:hAnsi="CESI仿宋-GB2312" w:eastAsia="CESI仿宋-GB2312" w:cs="CESI仿宋-GB2312"/>
          <w:kern w:val="0"/>
          <w:sz w:val="36"/>
          <w:szCs w:val="36"/>
          <w:lang w:val="en-US" w:eastAsia="zh-CN"/>
        </w:rPr>
        <w:t>074mg/L ，同比下降9.65 %。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720" w:firstLineChars="200"/>
        <w:textAlignment w:val="auto"/>
        <w:rPr>
          <w:rFonts w:hint="eastAsia" w:ascii="CESI仿宋-GB2312" w:hAnsi="CESI仿宋-GB2312" w:eastAsia="CESI仿宋-GB2312" w:cs="CESI仿宋-GB2312"/>
          <w:kern w:val="0"/>
          <w:sz w:val="36"/>
          <w:szCs w:val="36"/>
          <w:lang w:val="en-US" w:eastAsia="zh-CN"/>
        </w:rPr>
      </w:pPr>
      <w:r>
        <w:rPr>
          <w:rFonts w:hint="eastAsia" w:ascii="CESI仿宋-GB2312" w:hAnsi="CESI仿宋-GB2312" w:eastAsia="CESI仿宋-GB2312" w:cs="CESI仿宋-GB2312"/>
          <w:b/>
          <w:bCs/>
          <w:kern w:val="0"/>
          <w:sz w:val="36"/>
          <w:szCs w:val="36"/>
          <w:lang w:val="en-US" w:eastAsia="zh-CN"/>
        </w:rPr>
        <w:t>三是土壤环境质量指标。</w:t>
      </w:r>
      <w:r>
        <w:rPr>
          <w:rFonts w:hint="eastAsia" w:ascii="CESI仿宋-GB2312" w:hAnsi="CESI仿宋-GB2312" w:eastAsia="CESI仿宋-GB2312" w:cs="CESI仿宋-GB2312"/>
          <w:kern w:val="0"/>
          <w:sz w:val="36"/>
          <w:szCs w:val="36"/>
          <w:lang w:val="en-US" w:eastAsia="zh-CN"/>
        </w:rPr>
        <w:t>受污染耕地安全利用率达93%以上，全市地下水质量国考点区域V类水比例小于26%，重点建设用地安全利用率达100%，全市未发生因耕地土壤污染导致农产品质量超标事件，未发生疑似污染地块或污染地块再开发利用不当造成不良社会影响事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720" w:firstLineChars="200"/>
        <w:textAlignment w:val="auto"/>
        <w:rPr>
          <w:rFonts w:hint="default" w:ascii="CESI仿宋-GB2312" w:hAnsi="CESI仿宋-GB2312" w:eastAsia="CESI仿宋-GB2312" w:cs="CESI仿宋-GB2312"/>
          <w:kern w:val="0"/>
          <w:sz w:val="36"/>
          <w:szCs w:val="36"/>
          <w:lang w:val="en-US" w:eastAsia="zh-CN"/>
        </w:rPr>
      </w:pPr>
      <w:r>
        <w:rPr>
          <w:rFonts w:hint="eastAsia" w:ascii="CESI仿宋-GB2312" w:hAnsi="CESI仿宋-GB2312" w:eastAsia="CESI仿宋-GB2312" w:cs="CESI仿宋-GB2312"/>
          <w:b/>
          <w:bCs/>
          <w:kern w:val="0"/>
          <w:sz w:val="36"/>
          <w:szCs w:val="36"/>
          <w:lang w:val="en-US" w:eastAsia="zh-CN"/>
        </w:rPr>
        <w:t>四是声环境质量指标。</w:t>
      </w:r>
      <w:r>
        <w:rPr>
          <w:rFonts w:hint="default" w:ascii="CESI仿宋-GB2312" w:hAnsi="CESI仿宋-GB2312" w:eastAsia="CESI仿宋-GB2312" w:cs="CESI仿宋-GB2312"/>
          <w:kern w:val="0"/>
          <w:sz w:val="36"/>
          <w:szCs w:val="36"/>
          <w:lang w:val="en-US" w:eastAsia="zh-CN"/>
        </w:rPr>
        <w:t>南昌市城区区域环境噪声昼间平均值为54.5分贝,等级划分为二级，属“较好”水平等级。南昌市道路交通噪声昼间平均值为65.8分贝，强度等级划分为一级，属“好”水平等级。</w:t>
      </w:r>
    </w:p>
    <w:p>
      <w:pPr>
        <w:ind w:firstLine="720" w:firstLineChars="200"/>
        <w:rPr>
          <w:rFonts w:hint="eastAsia"/>
          <w:lang w:val="en-US" w:eastAsia="zh-CN"/>
        </w:rPr>
      </w:pPr>
      <w:r>
        <w:rPr>
          <w:rFonts w:hint="eastAsia" w:ascii="CESI仿宋-GB2312" w:hAnsi="CESI仿宋-GB2312" w:eastAsia="CESI仿宋-GB2312" w:cs="CESI仿宋-GB2312"/>
          <w:kern w:val="0"/>
          <w:sz w:val="36"/>
          <w:szCs w:val="36"/>
          <w:lang w:val="en-US" w:eastAsia="zh-CN"/>
        </w:rPr>
        <w:t>谢谢大家！</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Style w:val="14"/>
          <w:rFonts w:hint="eastAsia" w:ascii="仿宋_GB2312" w:hAnsi="仿宋_GB2312" w:eastAsia="仿宋_GB2312" w:cs="仿宋_GB2312"/>
          <w:b w:val="0"/>
          <w:bCs/>
          <w:sz w:val="36"/>
          <w:szCs w:val="36"/>
          <w:lang w:val="en-US" w:eastAsia="zh-CN"/>
        </w:rPr>
      </w:pPr>
    </w:p>
    <w:p>
      <w:pPr>
        <w:rPr>
          <w:rStyle w:val="14"/>
          <w:rFonts w:hint="eastAsia" w:ascii="仿宋_GB2312" w:hAnsi="仿宋_GB2312" w:eastAsia="仿宋_GB2312" w:cs="仿宋_GB2312"/>
          <w:b w:val="0"/>
          <w:bCs/>
          <w:sz w:val="36"/>
          <w:szCs w:val="36"/>
          <w:lang w:val="en-US" w:eastAsia="zh-CN"/>
        </w:rPr>
      </w:pPr>
    </w:p>
    <w:p>
      <w:pPr>
        <w:pStyle w:val="2"/>
        <w:rPr>
          <w:rStyle w:val="14"/>
          <w:rFonts w:hint="eastAsia" w:ascii="仿宋_GB2312" w:hAnsi="仿宋_GB2312" w:eastAsia="仿宋_GB2312" w:cs="仿宋_GB2312"/>
          <w:b w:val="0"/>
          <w:bCs/>
          <w:sz w:val="36"/>
          <w:szCs w:val="36"/>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Style w:val="14"/>
          <w:rFonts w:hint="eastAsia" w:ascii="仿宋_GB2312" w:hAnsi="仿宋_GB2312" w:eastAsia="仿宋_GB2312" w:cs="仿宋_GB2312"/>
          <w:b w:val="0"/>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rPr>
          <w:rFonts w:hint="eastAsia" w:ascii="方正小标宋简体" w:hAnsi="方正小标宋简体" w:eastAsia="方正小标宋简体" w:cs="方正小标宋简体"/>
          <w:b w:val="0"/>
          <w:bCs w:val="0"/>
          <w:kern w:val="2"/>
          <w:sz w:val="52"/>
          <w:szCs w:val="5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b w:val="0"/>
          <w:bCs w:val="0"/>
          <w:kern w:val="2"/>
          <w:sz w:val="52"/>
          <w:szCs w:val="52"/>
          <w:lang w:val="en-US" w:eastAsia="zh-CN" w:bidi="ar-SA"/>
        </w:rPr>
        <w:t>2022年南昌市生态环境保护督察整改进展成效</w:t>
      </w:r>
      <w:r>
        <w:rPr>
          <w:rFonts w:hint="eastAsia" w:ascii="方正小标宋简体" w:hAnsi="方正小标宋简体" w:eastAsia="方正小标宋简体" w:cs="方正小标宋简体"/>
          <w:sz w:val="52"/>
          <w:szCs w:val="52"/>
          <w:lang w:val="en-US" w:eastAsia="zh-CN"/>
        </w:rPr>
        <w:t>新闻发布稿</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 w:hAnsi="楷体" w:eastAsia="楷体" w:cs="楷体"/>
          <w:b/>
          <w:bCs/>
          <w:sz w:val="36"/>
          <w:szCs w:val="36"/>
          <w:lang w:val="en-US" w:eastAsia="zh-CN"/>
        </w:rPr>
      </w:pPr>
      <w:r>
        <w:rPr>
          <w:rFonts w:hint="eastAsia" w:ascii="楷体" w:hAnsi="楷体" w:eastAsia="楷体" w:cs="楷体"/>
          <w:b/>
          <w:bCs/>
          <w:sz w:val="36"/>
          <w:szCs w:val="36"/>
          <w:lang w:val="en-US" w:eastAsia="zh-CN"/>
        </w:rPr>
        <w:t>市生态环境局生态环境保护督察办公室主任   熊敏</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 w:hAnsi="楷体" w:eastAsia="楷体" w:cs="楷体"/>
          <w:b/>
          <w:bCs/>
          <w:sz w:val="36"/>
          <w:szCs w:val="36"/>
        </w:rPr>
      </w:pPr>
      <w:r>
        <w:rPr>
          <w:rFonts w:hint="eastAsia" w:ascii="楷体" w:hAnsi="楷体" w:eastAsia="楷体" w:cs="楷体"/>
          <w:b/>
          <w:bCs/>
          <w:sz w:val="36"/>
          <w:szCs w:val="36"/>
        </w:rPr>
        <w:t>（</w:t>
      </w:r>
      <w:r>
        <w:rPr>
          <w:rFonts w:ascii="楷体" w:hAnsi="楷体" w:eastAsia="楷体" w:cs="楷体"/>
          <w:b/>
          <w:bCs/>
          <w:sz w:val="36"/>
          <w:szCs w:val="36"/>
        </w:rPr>
        <w:t>202</w:t>
      </w:r>
      <w:r>
        <w:rPr>
          <w:rFonts w:hint="eastAsia" w:ascii="楷体" w:hAnsi="楷体" w:eastAsia="楷体" w:cs="楷体"/>
          <w:b/>
          <w:bCs/>
          <w:sz w:val="36"/>
          <w:szCs w:val="36"/>
          <w:lang w:val="en-US" w:eastAsia="zh-CN"/>
        </w:rPr>
        <w:t>3</w:t>
      </w:r>
      <w:r>
        <w:rPr>
          <w:rFonts w:hint="eastAsia" w:ascii="楷体" w:hAnsi="楷体" w:eastAsia="楷体" w:cs="楷体"/>
          <w:b/>
          <w:bCs/>
          <w:sz w:val="36"/>
          <w:szCs w:val="36"/>
        </w:rPr>
        <w:t>年</w:t>
      </w:r>
      <w:r>
        <w:rPr>
          <w:rFonts w:hint="eastAsia" w:ascii="楷体" w:hAnsi="楷体" w:eastAsia="楷体" w:cs="楷体"/>
          <w:b/>
          <w:bCs/>
          <w:sz w:val="36"/>
          <w:szCs w:val="36"/>
          <w:lang w:val="en-US" w:eastAsia="zh-CN"/>
        </w:rPr>
        <w:t>1</w:t>
      </w:r>
      <w:r>
        <w:rPr>
          <w:rFonts w:hint="eastAsia" w:ascii="楷体" w:hAnsi="楷体" w:eastAsia="楷体" w:cs="楷体"/>
          <w:b/>
          <w:bCs/>
          <w:sz w:val="36"/>
          <w:szCs w:val="36"/>
        </w:rPr>
        <w:t>月</w:t>
      </w:r>
      <w:r>
        <w:rPr>
          <w:rFonts w:hint="default" w:ascii="楷体" w:hAnsi="楷体" w:eastAsia="楷体" w:cs="楷体"/>
          <w:b/>
          <w:bCs/>
          <w:sz w:val="36"/>
          <w:szCs w:val="36"/>
          <w:lang w:val="en-US"/>
        </w:rPr>
        <w:t>30</w:t>
      </w:r>
      <w:r>
        <w:rPr>
          <w:rFonts w:hint="eastAsia" w:ascii="楷体" w:hAnsi="楷体" w:eastAsia="楷体" w:cs="楷体"/>
          <w:b/>
          <w:bCs/>
          <w:sz w:val="36"/>
          <w:szCs w:val="36"/>
        </w:rPr>
        <w:t>日）</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80" w:lineRule="exact"/>
        <w:ind w:firstLine="720" w:firstLineChars="200"/>
        <w:textAlignment w:val="auto"/>
        <w:rPr>
          <w:rFonts w:hint="eastAsia" w:ascii="CESI仿宋-GB2312" w:hAnsi="CESI仿宋-GB2312" w:eastAsia="CESI仿宋-GB2312" w:cs="CESI仿宋-GB2312"/>
          <w:kern w:val="0"/>
          <w:sz w:val="36"/>
          <w:szCs w:val="36"/>
          <w:lang w:val="en-US" w:eastAsia="zh-CN"/>
        </w:rPr>
      </w:pPr>
      <w:r>
        <w:rPr>
          <w:rFonts w:hint="eastAsia" w:ascii="CESI仿宋-GB2312" w:hAnsi="CESI仿宋-GB2312" w:eastAsia="CESI仿宋-GB2312" w:cs="CESI仿宋-GB2312"/>
          <w:kern w:val="0"/>
          <w:sz w:val="36"/>
          <w:szCs w:val="36"/>
          <w:lang w:val="en-US" w:eastAsia="zh-CN"/>
        </w:rPr>
        <w:t>2022年，在市委、市政府的坚强领导和省生态环境厅的悉心指导下，全市生态环境保护督察工作深入贯彻落实习近平生态文明思想和习近平总书记视察江西重要讲话精神，聚焦“作示范、勇争先”的目标要求，坚持问题导向、目标导向、效果导向，扎实推动各类督察问题整改，助力深入打好污染防治攻坚战，以生态环境高水平保护推进美丽江西“南昌样板”建设取得新进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80" w:lineRule="exact"/>
        <w:ind w:firstLine="720" w:firstLineChars="200"/>
        <w:textAlignment w:val="auto"/>
        <w:rPr>
          <w:rFonts w:hint="eastAsia" w:ascii="方正黑体_GBK" w:hAnsi="方正黑体_GBK" w:eastAsia="方正黑体_GBK" w:cs="方正黑体_GBK"/>
          <w:kern w:val="0"/>
          <w:sz w:val="36"/>
          <w:szCs w:val="36"/>
          <w:lang w:val="en-US" w:eastAsia="zh-CN"/>
        </w:rPr>
      </w:pPr>
      <w:r>
        <w:rPr>
          <w:rFonts w:hint="eastAsia" w:ascii="方正黑体_GBK" w:hAnsi="方正黑体_GBK" w:eastAsia="方正黑体_GBK" w:cs="方正黑体_GBK"/>
          <w:kern w:val="0"/>
          <w:sz w:val="36"/>
          <w:szCs w:val="36"/>
          <w:lang w:val="en-US" w:eastAsia="zh-CN"/>
        </w:rPr>
        <w:t>一、多措并举，全力推动环保督察问题整改工作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80" w:lineRule="exact"/>
        <w:ind w:firstLine="720" w:firstLineChars="200"/>
        <w:textAlignment w:val="auto"/>
        <w:rPr>
          <w:rFonts w:hint="eastAsia" w:ascii="CESI仿宋-GB2312" w:hAnsi="CESI仿宋-GB2312" w:eastAsia="CESI仿宋-GB2312" w:cs="CESI仿宋-GB2312"/>
          <w:kern w:val="0"/>
          <w:sz w:val="36"/>
          <w:szCs w:val="36"/>
          <w:lang w:val="en-US" w:eastAsia="zh-CN"/>
        </w:rPr>
      </w:pPr>
      <w:r>
        <w:rPr>
          <w:rFonts w:hint="eastAsia" w:ascii="CESI仿宋-GB2312" w:hAnsi="CESI仿宋-GB2312" w:eastAsia="CESI仿宋-GB2312" w:cs="CESI仿宋-GB2312"/>
          <w:kern w:val="0"/>
          <w:sz w:val="36"/>
          <w:szCs w:val="36"/>
          <w:lang w:val="en-US" w:eastAsia="zh-CN"/>
        </w:rPr>
        <w:t>2022年，我们凝聚合力、多措并举，扎实推动生态环境保护督察问题整改，取得阶段性成效。截至2022年底，全市第一轮中央环保督察及“回头看”反馈</w:t>
      </w:r>
      <w:r>
        <w:rPr>
          <w:rFonts w:hint="default" w:ascii="CESI仿宋-GB2312" w:hAnsi="CESI仿宋-GB2312" w:eastAsia="CESI仿宋-GB2312" w:cs="CESI仿宋-GB2312"/>
          <w:kern w:val="0"/>
          <w:sz w:val="36"/>
          <w:szCs w:val="36"/>
          <w:lang w:val="en-US" w:eastAsia="zh-CN"/>
        </w:rPr>
        <w:t>问题</w:t>
      </w:r>
      <w:r>
        <w:rPr>
          <w:rFonts w:hint="eastAsia" w:ascii="CESI仿宋-GB2312" w:hAnsi="CESI仿宋-GB2312" w:eastAsia="CESI仿宋-GB2312" w:cs="CESI仿宋-GB2312"/>
          <w:kern w:val="0"/>
          <w:sz w:val="36"/>
          <w:szCs w:val="36"/>
          <w:lang w:val="en-US" w:eastAsia="zh-CN"/>
        </w:rPr>
        <w:t>、</w:t>
      </w:r>
      <w:r>
        <w:rPr>
          <w:rFonts w:hint="default" w:ascii="CESI仿宋-GB2312" w:hAnsi="CESI仿宋-GB2312" w:eastAsia="CESI仿宋-GB2312" w:cs="CESI仿宋-GB2312"/>
          <w:kern w:val="0"/>
          <w:sz w:val="36"/>
          <w:szCs w:val="36"/>
          <w:lang w:val="en-US" w:eastAsia="zh-CN"/>
        </w:rPr>
        <w:t>交办信访件</w:t>
      </w:r>
      <w:r>
        <w:rPr>
          <w:rFonts w:hint="eastAsia" w:ascii="CESI仿宋-GB2312" w:hAnsi="CESI仿宋-GB2312" w:eastAsia="CESI仿宋-GB2312" w:cs="CESI仿宋-GB2312"/>
          <w:kern w:val="0"/>
          <w:sz w:val="36"/>
          <w:szCs w:val="36"/>
          <w:lang w:val="en-US" w:eastAsia="zh-CN"/>
        </w:rPr>
        <w:t>均已</w:t>
      </w:r>
      <w:r>
        <w:rPr>
          <w:rFonts w:hint="default" w:ascii="CESI仿宋-GB2312" w:hAnsi="CESI仿宋-GB2312" w:eastAsia="CESI仿宋-GB2312" w:cs="CESI仿宋-GB2312"/>
          <w:kern w:val="0"/>
          <w:sz w:val="36"/>
          <w:szCs w:val="36"/>
          <w:lang w:val="en-US" w:eastAsia="zh-CN"/>
        </w:rPr>
        <w:t>完成整改</w:t>
      </w:r>
      <w:r>
        <w:rPr>
          <w:rFonts w:hint="eastAsia" w:ascii="CESI仿宋-GB2312" w:hAnsi="CESI仿宋-GB2312" w:eastAsia="CESI仿宋-GB2312" w:cs="CESI仿宋-GB2312"/>
          <w:kern w:val="0"/>
          <w:sz w:val="36"/>
          <w:szCs w:val="36"/>
          <w:lang w:val="en-US" w:eastAsia="zh-CN"/>
        </w:rPr>
        <w:t>实现问题“清零”；第二轮中央环保督察、2021长江经济带生态警示片及省生态环境警示片的达时限反馈问题、交办信访件已全部解决；2轮中央环保督察（1轮“回头看”）、1轮省环保督察及“回头看”、4年长江经济带生态环境警示片、2年省生态环境警示片反馈（披露）问题共计256个，其中有整改时限且达到整改时限的209个问题已完成整改209个，完成率100%；交办信访件共计2981件，已解决2976件，解决率99.8%；整改销号率均在全省排名前列。</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80" w:lineRule="exact"/>
        <w:ind w:firstLine="720" w:firstLineChars="200"/>
        <w:textAlignment w:val="auto"/>
        <w:rPr>
          <w:rFonts w:hint="eastAsia" w:ascii="CESI仿宋-GB2312" w:hAnsi="CESI仿宋-GB2312" w:eastAsia="CESI仿宋-GB2312" w:cs="CESI仿宋-GB2312"/>
          <w:kern w:val="0"/>
          <w:sz w:val="36"/>
          <w:szCs w:val="36"/>
          <w:lang w:val="en-US" w:eastAsia="zh-CN"/>
        </w:rPr>
      </w:pPr>
      <w:r>
        <w:rPr>
          <w:rFonts w:hint="eastAsia" w:ascii="CESI仿宋-GB2312" w:hAnsi="CESI仿宋-GB2312" w:eastAsia="CESI仿宋-GB2312" w:cs="CESI仿宋-GB2312"/>
          <w:b/>
          <w:bCs/>
          <w:kern w:val="0"/>
          <w:sz w:val="36"/>
          <w:szCs w:val="36"/>
          <w:lang w:val="en-US" w:eastAsia="zh-CN"/>
        </w:rPr>
        <w:t>一是压实整改责任。</w:t>
      </w:r>
      <w:r>
        <w:rPr>
          <w:rFonts w:hint="eastAsia" w:ascii="CESI仿宋-GB2312" w:hAnsi="CESI仿宋-GB2312" w:eastAsia="CESI仿宋-GB2312" w:cs="CESI仿宋-GB2312"/>
          <w:kern w:val="0"/>
          <w:sz w:val="36"/>
          <w:szCs w:val="36"/>
          <w:lang w:val="en-US" w:eastAsia="zh-CN"/>
        </w:rPr>
        <w:t>坚持问题导向，研究制定《南昌市贯彻落实中央生态环境保护督察报告整改方案》及南昌市第二轮中央环保督察交办疑难复杂（重点）信访件、2021年长江经济带生态警示片、省生态环境警示片披露问题整改方案，明确了问题的整改目标、整改时限、整改措施及责任单位等，通过细化分工、压实责任，为整改工作顺利开展奠定坚实的基础。</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80" w:lineRule="exact"/>
        <w:ind w:firstLine="720" w:firstLineChars="200"/>
        <w:textAlignment w:val="auto"/>
        <w:rPr>
          <w:rFonts w:hint="eastAsia" w:ascii="CESI仿宋-GB2312" w:hAnsi="CESI仿宋-GB2312" w:eastAsia="CESI仿宋-GB2312" w:cs="CESI仿宋-GB2312"/>
          <w:kern w:val="0"/>
          <w:sz w:val="36"/>
          <w:szCs w:val="36"/>
          <w:lang w:val="en-US" w:eastAsia="zh-CN"/>
        </w:rPr>
      </w:pPr>
      <w:r>
        <w:rPr>
          <w:rFonts w:hint="eastAsia" w:ascii="CESI仿宋-GB2312" w:hAnsi="CESI仿宋-GB2312" w:eastAsia="CESI仿宋-GB2312" w:cs="CESI仿宋-GB2312"/>
          <w:b/>
          <w:bCs/>
          <w:kern w:val="0"/>
          <w:sz w:val="36"/>
          <w:szCs w:val="36"/>
          <w:lang w:val="en-US" w:eastAsia="zh-CN"/>
        </w:rPr>
        <w:t>二是落实调度通报。</w:t>
      </w:r>
      <w:r>
        <w:rPr>
          <w:rFonts w:hint="eastAsia" w:ascii="CESI仿宋-GB2312" w:hAnsi="CESI仿宋-GB2312" w:eastAsia="CESI仿宋-GB2312" w:cs="CESI仿宋-GB2312"/>
          <w:kern w:val="0"/>
          <w:sz w:val="36"/>
          <w:szCs w:val="36"/>
          <w:lang w:val="en-US" w:eastAsia="zh-CN"/>
        </w:rPr>
        <w:t>针对全市生态环境保护督察专项问题整改进展情况，开展各类调度10余次，及时掌握整改进度；结合问题整改销号情况、“回头看”专项督查现场情况等，开展情况通报共7次，并依托南昌电视台、南昌日报等市级主要媒体，多渠道、多形式对外公开，持续传导压力，接受社会监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80" w:lineRule="exact"/>
        <w:ind w:firstLine="720" w:firstLineChars="200"/>
        <w:textAlignment w:val="auto"/>
        <w:rPr>
          <w:rFonts w:hint="eastAsia" w:ascii="CESI仿宋-GB2312" w:hAnsi="CESI仿宋-GB2312" w:eastAsia="CESI仿宋-GB2312" w:cs="CESI仿宋-GB2312"/>
          <w:kern w:val="0"/>
          <w:sz w:val="36"/>
          <w:szCs w:val="36"/>
          <w:lang w:val="en-US" w:eastAsia="zh-CN"/>
        </w:rPr>
      </w:pPr>
      <w:r>
        <w:rPr>
          <w:rFonts w:hint="eastAsia" w:ascii="CESI仿宋-GB2312" w:hAnsi="CESI仿宋-GB2312" w:eastAsia="CESI仿宋-GB2312" w:cs="CESI仿宋-GB2312"/>
          <w:b/>
          <w:bCs/>
          <w:kern w:val="0"/>
          <w:sz w:val="36"/>
          <w:szCs w:val="36"/>
          <w:lang w:val="en-US" w:eastAsia="zh-CN"/>
        </w:rPr>
        <w:t>三是强化督查督办。</w:t>
      </w:r>
      <w:r>
        <w:rPr>
          <w:rFonts w:hint="eastAsia" w:ascii="CESI仿宋-GB2312" w:hAnsi="CESI仿宋-GB2312" w:eastAsia="CESI仿宋-GB2312" w:cs="CESI仿宋-GB2312"/>
          <w:kern w:val="0"/>
          <w:sz w:val="36"/>
          <w:szCs w:val="36"/>
          <w:lang w:val="en-US" w:eastAsia="zh-CN"/>
        </w:rPr>
        <w:t>针对全市生态环境保护督察专项问题整改完成“回头看”、进展迟缓促推进、举一反三防反弹等方面，先后联合市委、市政府督查室、市长江办及赣北专员办开展专项督查6次，并对部分整改滞后的重点、难点、热点问题先后督办12次。通过开展监督检查，将跟踪问效贯穿整改全过程，持续压实整改责任，推动整改工作走深走实。</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720" w:firstLineChars="200"/>
        <w:textAlignment w:val="auto"/>
        <w:rPr>
          <w:rFonts w:hint="eastAsia" w:ascii="方正黑体_GBK" w:hAnsi="方正黑体_GBK" w:eastAsia="方正黑体_GBK" w:cs="方正黑体_GBK"/>
          <w:kern w:val="0"/>
          <w:sz w:val="36"/>
          <w:szCs w:val="36"/>
          <w:lang w:val="en-US" w:eastAsia="zh-CN"/>
        </w:rPr>
      </w:pPr>
      <w:r>
        <w:rPr>
          <w:rFonts w:hint="eastAsia" w:ascii="方正黑体_GBK" w:hAnsi="方正黑体_GBK" w:eastAsia="方正黑体_GBK" w:cs="方正黑体_GBK"/>
          <w:kern w:val="0"/>
          <w:sz w:val="36"/>
          <w:szCs w:val="36"/>
          <w:lang w:val="en-US" w:eastAsia="zh-CN"/>
        </w:rPr>
        <w:t>二、锚定问题，形成一批成效显著环境整治成果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720" w:firstLineChars="200"/>
        <w:textAlignment w:val="auto"/>
        <w:rPr>
          <w:rFonts w:hint="eastAsia" w:ascii="CESI仿宋-GB2312" w:hAnsi="CESI仿宋-GB2312" w:eastAsia="CESI仿宋-GB2312" w:cs="CESI仿宋-GB2312"/>
          <w:kern w:val="0"/>
          <w:sz w:val="36"/>
          <w:szCs w:val="36"/>
          <w:lang w:val="en-US" w:eastAsia="zh-CN"/>
        </w:rPr>
      </w:pPr>
      <w:r>
        <w:rPr>
          <w:rFonts w:hint="eastAsia" w:ascii="CESI仿宋-GB2312" w:hAnsi="CESI仿宋-GB2312" w:eastAsia="CESI仿宋-GB2312" w:cs="CESI仿宋-GB2312"/>
          <w:kern w:val="0"/>
          <w:sz w:val="36"/>
          <w:szCs w:val="36"/>
          <w:lang w:val="en-US" w:eastAsia="zh-CN"/>
        </w:rPr>
        <w:t>围绕群众急难愁盼问题，细化举措、着力攻坚，扎实推进生态环境保护督察反馈问题及交办信访件整改工作，形成了一批成效显著的环境治理整改成果。麦园垃圾填埋场环境整治取得巨大成效和突破，在日常生态环境保护信访投诉中“归零”，并作为正面典型被《人民日报》公开报道，得到了社会高度评价和广泛肯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720" w:firstLineChars="200"/>
        <w:textAlignment w:val="auto"/>
        <w:rPr>
          <w:rFonts w:hint="eastAsia" w:ascii="CESI仿宋-GB2312" w:hAnsi="CESI仿宋-GB2312" w:eastAsia="CESI仿宋-GB2312" w:cs="CESI仿宋-GB2312"/>
          <w:kern w:val="0"/>
          <w:sz w:val="36"/>
          <w:szCs w:val="36"/>
          <w:lang w:val="en-US" w:eastAsia="zh-CN"/>
        </w:rPr>
      </w:pPr>
      <w:r>
        <w:rPr>
          <w:rFonts w:hint="eastAsia" w:ascii="CESI仿宋-GB2312" w:hAnsi="CESI仿宋-GB2312" w:eastAsia="CESI仿宋-GB2312" w:cs="CESI仿宋-GB2312"/>
          <w:b/>
          <w:bCs/>
          <w:kern w:val="0"/>
          <w:sz w:val="36"/>
          <w:szCs w:val="36"/>
          <w:lang w:val="en-US" w:eastAsia="zh-CN"/>
        </w:rPr>
        <w:t>一是开展指导帮扶。</w:t>
      </w:r>
      <w:r>
        <w:rPr>
          <w:rFonts w:hint="eastAsia" w:ascii="CESI仿宋-GB2312" w:hAnsi="CESI仿宋-GB2312" w:eastAsia="CESI仿宋-GB2312" w:cs="CESI仿宋-GB2312"/>
          <w:kern w:val="0"/>
          <w:sz w:val="36"/>
          <w:szCs w:val="36"/>
          <w:lang w:val="en-US" w:eastAsia="zh-CN"/>
        </w:rPr>
        <w:t>对存量问题进行全面梳理，聚焦疑难复杂重难点，加大帮扶力度，先后7次协助配合上级领导部门或组织相关部门，开展现场调研、督导帮扶、回访核验，准确掌握问题整改实际进展；从专业化角度分析研判，找准根源、精准把脉；运用科学的方法和手段,对症施策、科学施策、系统施策,保障南昌县雄溪河水体污染等多个问题整改工作有序推进。</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720" w:firstLineChars="200"/>
        <w:textAlignment w:val="auto"/>
        <w:rPr>
          <w:rFonts w:hint="eastAsia" w:ascii="CESI仿宋-GB2312" w:hAnsi="CESI仿宋-GB2312" w:eastAsia="CESI仿宋-GB2312" w:cs="CESI仿宋-GB2312"/>
          <w:kern w:val="0"/>
          <w:sz w:val="36"/>
          <w:szCs w:val="36"/>
          <w:lang w:val="en-US" w:eastAsia="zh-CN"/>
        </w:rPr>
      </w:pPr>
      <w:r>
        <w:rPr>
          <w:rFonts w:hint="eastAsia" w:ascii="CESI仿宋-GB2312" w:hAnsi="CESI仿宋-GB2312" w:eastAsia="CESI仿宋-GB2312" w:cs="CESI仿宋-GB2312"/>
          <w:b/>
          <w:bCs/>
          <w:kern w:val="0"/>
          <w:sz w:val="36"/>
          <w:szCs w:val="36"/>
          <w:lang w:val="en-US" w:eastAsia="zh-CN"/>
        </w:rPr>
        <w:t>二是坚持民生导向。</w:t>
      </w:r>
      <w:r>
        <w:rPr>
          <w:rFonts w:hint="eastAsia" w:ascii="CESI仿宋-GB2312" w:hAnsi="CESI仿宋-GB2312" w:eastAsia="CESI仿宋-GB2312" w:cs="CESI仿宋-GB2312"/>
          <w:kern w:val="0"/>
          <w:sz w:val="36"/>
          <w:szCs w:val="36"/>
          <w:lang w:val="en-US" w:eastAsia="zh-CN"/>
        </w:rPr>
        <w:t>始终坚持人民至上，把切实做好督察整改后半篇文章，作为贯彻落实习近平生态文明思想的重大举措，作为补齐全市生态环境短板的重大机遇，作为提升人民群众对优美生态环境安全感、获得感和幸福感的重要抓手。用心用情用力推动整改工作向深向实，解决了“白水湖水质恶化”、“麦园垃圾填埋场臭味扰民”等一批群众反映强烈、社会密切关注的环境污染问题，以扎实的整改成效取信于民。</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20" w:lineRule="exact"/>
        <w:ind w:firstLine="722" w:firstLineChars="200"/>
        <w:textAlignment w:val="auto"/>
        <w:rPr>
          <w:rFonts w:hint="eastAsia" w:ascii="方正黑体_GBK" w:hAnsi="方正黑体_GBK" w:eastAsia="方正黑体_GBK" w:cs="方正黑体_GBK"/>
          <w:b/>
          <w:bCs/>
          <w:kern w:val="0"/>
          <w:sz w:val="36"/>
          <w:szCs w:val="36"/>
          <w:lang w:val="en-US" w:eastAsia="zh-CN"/>
        </w:rPr>
      </w:pPr>
      <w:r>
        <w:rPr>
          <w:rFonts w:hint="eastAsia" w:ascii="方正黑体_GBK" w:hAnsi="方正黑体_GBK" w:eastAsia="方正黑体_GBK" w:cs="方正黑体_GBK"/>
          <w:b/>
          <w:bCs/>
          <w:kern w:val="0"/>
          <w:sz w:val="36"/>
          <w:szCs w:val="36"/>
          <w:lang w:val="en-US" w:eastAsia="zh-CN"/>
        </w:rPr>
        <w:t>三、探索创新，助力环保督察整改工作提质增效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20" w:lineRule="exact"/>
        <w:ind w:firstLine="720" w:firstLineChars="200"/>
        <w:textAlignment w:val="auto"/>
        <w:rPr>
          <w:rFonts w:hint="eastAsia" w:ascii="CESI仿宋-GB2312" w:hAnsi="CESI仿宋-GB2312" w:eastAsia="CESI仿宋-GB2312" w:cs="CESI仿宋-GB2312"/>
          <w:kern w:val="0"/>
          <w:sz w:val="36"/>
          <w:szCs w:val="36"/>
          <w:lang w:val="en-US" w:eastAsia="zh-CN"/>
        </w:rPr>
      </w:pPr>
      <w:r>
        <w:rPr>
          <w:rFonts w:hint="eastAsia" w:ascii="CESI仿宋-GB2312" w:hAnsi="CESI仿宋-GB2312" w:eastAsia="CESI仿宋-GB2312" w:cs="CESI仿宋-GB2312"/>
          <w:kern w:val="0"/>
          <w:sz w:val="36"/>
          <w:szCs w:val="36"/>
          <w:lang w:val="en-US" w:eastAsia="zh-CN"/>
        </w:rPr>
        <w:t>围绕督察整改工作，强化首创意识，主动探索创新，努力实现内部贯通、外部协同，系列探索成果得到上级部门的高度关注和充分肯定。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20" w:lineRule="exact"/>
        <w:ind w:firstLine="720" w:firstLineChars="200"/>
        <w:textAlignment w:val="auto"/>
        <w:rPr>
          <w:rFonts w:hint="eastAsia" w:ascii="CESI仿宋-GB2312" w:hAnsi="CESI仿宋-GB2312" w:eastAsia="CESI仿宋-GB2312" w:cs="CESI仿宋-GB2312"/>
          <w:kern w:val="0"/>
          <w:sz w:val="36"/>
          <w:szCs w:val="36"/>
          <w:lang w:val="en-US" w:eastAsia="zh-CN"/>
        </w:rPr>
      </w:pPr>
      <w:r>
        <w:rPr>
          <w:rFonts w:hint="eastAsia" w:ascii="CESI仿宋-GB2312" w:hAnsi="CESI仿宋-GB2312" w:eastAsia="CESI仿宋-GB2312" w:cs="CESI仿宋-GB2312"/>
          <w:b/>
          <w:bCs/>
          <w:kern w:val="0"/>
          <w:sz w:val="36"/>
          <w:szCs w:val="36"/>
          <w:lang w:val="en-US" w:eastAsia="zh-CN"/>
        </w:rPr>
        <w:t>一是建立督察问题整改大数据平台。</w:t>
      </w:r>
      <w:r>
        <w:rPr>
          <w:rFonts w:hint="eastAsia" w:ascii="CESI仿宋-GB2312" w:hAnsi="CESI仿宋-GB2312" w:eastAsia="CESI仿宋-GB2312" w:cs="CESI仿宋-GB2312"/>
          <w:kern w:val="0"/>
          <w:sz w:val="36"/>
          <w:szCs w:val="36"/>
          <w:lang w:val="en-US" w:eastAsia="zh-CN"/>
        </w:rPr>
        <w:t>以“全面感知、标准引领、途径支撑、才智使用”为主线，建设了“大途径、大整合、大数据、大协同”的环保大数据途径，并依托大数据平台，利用互联网优势，助力市直部门单位、县区属地多级联动，形成合力，并不断探索完善生态环境保护督察问题整改工作统筹调度、督查督办制度，努力实现问题发现和整改体系工作效率综合提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20" w:lineRule="exact"/>
        <w:ind w:firstLine="720" w:firstLineChars="200"/>
        <w:textAlignment w:val="auto"/>
        <w:rPr>
          <w:rFonts w:hint="eastAsia" w:ascii="CESI仿宋-GB2312" w:hAnsi="CESI仿宋-GB2312" w:eastAsia="CESI仿宋-GB2312" w:cs="CESI仿宋-GB2312"/>
          <w:kern w:val="0"/>
          <w:sz w:val="36"/>
          <w:szCs w:val="36"/>
          <w:lang w:val="en-US" w:eastAsia="zh-CN"/>
        </w:rPr>
      </w:pPr>
      <w:r>
        <w:rPr>
          <w:rFonts w:hint="eastAsia" w:ascii="CESI仿宋-GB2312" w:hAnsi="CESI仿宋-GB2312" w:eastAsia="CESI仿宋-GB2312" w:cs="CESI仿宋-GB2312"/>
          <w:b/>
          <w:bCs/>
          <w:kern w:val="0"/>
          <w:sz w:val="36"/>
          <w:szCs w:val="36"/>
          <w:lang w:val="en-US" w:eastAsia="zh-CN"/>
        </w:rPr>
        <w:t>二是探索督察整改成效第三方评估。</w:t>
      </w:r>
      <w:r>
        <w:rPr>
          <w:rFonts w:hint="eastAsia" w:ascii="CESI仿宋-GB2312" w:hAnsi="CESI仿宋-GB2312" w:eastAsia="CESI仿宋-GB2312" w:cs="CESI仿宋-GB2312"/>
          <w:kern w:val="0"/>
          <w:sz w:val="36"/>
          <w:szCs w:val="36"/>
          <w:lang w:val="en-US" w:eastAsia="zh-CN"/>
        </w:rPr>
        <w:t>在全省首次尝试开展中央生态环境保护督察整改成效第三方评估，委托有资质的第三方评估信访件整改成效，积极探索整改成效社会化评估模式。结合“龙潭渠水体污染严重，治理多年但仍散发难闻气味”信访件整改，先后开展专家专业评估、周边群众评议、公众代表监督、媒体宣传报道等，综合评价整治成效。将过去的行业部门审核验收优化为将专家专业技术角度评估和群众自身感受评判相结合，以保障整改工作取得真成效、整改成效由全民共享。</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20" w:lineRule="exact"/>
        <w:ind w:firstLine="720" w:firstLineChars="200"/>
        <w:textAlignment w:val="auto"/>
        <w:rPr>
          <w:rFonts w:hint="eastAsia" w:ascii="CESI仿宋-GB2312" w:hAnsi="CESI仿宋-GB2312" w:eastAsia="CESI仿宋-GB2312" w:cs="CESI仿宋-GB2312"/>
          <w:kern w:val="0"/>
          <w:sz w:val="36"/>
          <w:szCs w:val="36"/>
          <w:lang w:val="en-US" w:eastAsia="zh-CN"/>
        </w:rPr>
      </w:pPr>
      <w:r>
        <w:rPr>
          <w:rFonts w:hint="eastAsia" w:ascii="CESI仿宋-GB2312" w:hAnsi="CESI仿宋-GB2312" w:eastAsia="CESI仿宋-GB2312" w:cs="CESI仿宋-GB2312"/>
          <w:kern w:val="0"/>
          <w:sz w:val="36"/>
          <w:szCs w:val="36"/>
          <w:lang w:val="en-US" w:eastAsia="zh-CN"/>
        </w:rPr>
        <w:t>下一步，我们将深入学习贯彻党的二十大精神，全面贯彻落实习近平生态文明思想，按照市委、市政府的部署要求，提高政治站位，总结实践经验，保持工作定力，以最坚决的态度、最有力的措施、最严格的标准抓好各类生态环境保护督察反馈问题整改工作，持续改善生态环境质量，为深入打好污染防治攻坚战，以生态环境高水平保护，建设美丽江西“南昌样板”保驾护航。</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20" w:lineRule="exact"/>
        <w:ind w:firstLine="720" w:firstLineChars="200"/>
        <w:textAlignment w:val="auto"/>
        <w:rPr>
          <w:rFonts w:hint="eastAsia" w:ascii="CESI仿宋-GB2312" w:hAnsi="CESI仿宋-GB2312" w:eastAsia="CESI仿宋-GB2312" w:cs="CESI仿宋-GB2312"/>
          <w:kern w:val="0"/>
          <w:sz w:val="36"/>
          <w:szCs w:val="36"/>
          <w:lang w:val="en-US" w:eastAsia="zh-CN"/>
        </w:rPr>
      </w:pPr>
      <w:r>
        <w:rPr>
          <w:rFonts w:hint="eastAsia" w:ascii="CESI仿宋-GB2312" w:hAnsi="CESI仿宋-GB2312" w:eastAsia="CESI仿宋-GB2312" w:cs="CESI仿宋-GB2312"/>
          <w:kern w:val="0"/>
          <w:sz w:val="36"/>
          <w:szCs w:val="36"/>
          <w:lang w:val="en-US" w:eastAsia="zh-CN"/>
        </w:rPr>
        <w:t>谢谢大家！</w:t>
      </w:r>
    </w:p>
    <w:sectPr>
      <w:footerReference r:id="rId3" w:type="default"/>
      <w:pgSz w:w="11906" w:h="16838"/>
      <w:pgMar w:top="1701" w:right="1701" w:bottom="170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E5D74"/>
    <w:rsid w:val="055F1E92"/>
    <w:rsid w:val="13860031"/>
    <w:rsid w:val="1ECB4EF6"/>
    <w:rsid w:val="1EDF852D"/>
    <w:rsid w:val="27AF45DB"/>
    <w:rsid w:val="2D8C2CEB"/>
    <w:rsid w:val="316D31B5"/>
    <w:rsid w:val="37437E6D"/>
    <w:rsid w:val="39004AFD"/>
    <w:rsid w:val="3BCE0209"/>
    <w:rsid w:val="3D190EDF"/>
    <w:rsid w:val="3F7F4302"/>
    <w:rsid w:val="4548441C"/>
    <w:rsid w:val="47C47EA7"/>
    <w:rsid w:val="4F30417E"/>
    <w:rsid w:val="52C8512D"/>
    <w:rsid w:val="56F7012A"/>
    <w:rsid w:val="5D65AC47"/>
    <w:rsid w:val="5DDDC0FB"/>
    <w:rsid w:val="5EF7E4CF"/>
    <w:rsid w:val="65DF62FA"/>
    <w:rsid w:val="69DFD086"/>
    <w:rsid w:val="6CD56BDF"/>
    <w:rsid w:val="6F56DE96"/>
    <w:rsid w:val="6F7FF81B"/>
    <w:rsid w:val="72796B93"/>
    <w:rsid w:val="72FEEB89"/>
    <w:rsid w:val="75BFD3FC"/>
    <w:rsid w:val="7BEC1051"/>
    <w:rsid w:val="7F9AE2B0"/>
    <w:rsid w:val="7FEF4C74"/>
    <w:rsid w:val="7FEFAE1C"/>
    <w:rsid w:val="7FFF265B"/>
    <w:rsid w:val="93A37E80"/>
    <w:rsid w:val="9F7F8906"/>
    <w:rsid w:val="BDFF76A4"/>
    <w:rsid w:val="BF1F56A5"/>
    <w:rsid w:val="BF7F98F8"/>
    <w:rsid w:val="CFEFAE6C"/>
    <w:rsid w:val="E5FB588B"/>
    <w:rsid w:val="E77F8783"/>
    <w:rsid w:val="EBF64274"/>
    <w:rsid w:val="EBFE856E"/>
    <w:rsid w:val="EEFF621F"/>
    <w:rsid w:val="F1FB5E50"/>
    <w:rsid w:val="F6AA7590"/>
    <w:rsid w:val="F795743E"/>
    <w:rsid w:val="F7FADDB7"/>
    <w:rsid w:val="FBAD13B9"/>
    <w:rsid w:val="FDF27CFF"/>
    <w:rsid w:val="FEFEEC8D"/>
    <w:rsid w:val="FF6D9458"/>
    <w:rsid w:val="FFDB38EE"/>
    <w:rsid w:val="FFF015EB"/>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keepNext/>
      <w:keepLines/>
      <w:spacing w:before="160"/>
      <w:outlineLvl w:val="2"/>
    </w:pPr>
    <w:rPr>
      <w:rFonts w:eastAsia="宋体" w:asciiTheme="minorAscii" w:hAnsiTheme="minorAscii"/>
      <w:b/>
      <w:bCs/>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4">
    <w:name w:val="Plain Text"/>
    <w:basedOn w:val="1"/>
    <w:unhideWhenUsed/>
    <w:qFormat/>
    <w:uiPriority w:val="99"/>
    <w:pPr>
      <w:spacing w:line="576" w:lineRule="exact"/>
    </w:pPr>
    <w:rPr>
      <w:rFonts w:ascii="宋体" w:hAnsi="Courier New" w:eastAsia="Times New Roman"/>
      <w:szCs w:val="21"/>
    </w:rPr>
  </w:style>
  <w:style w:type="paragraph" w:styleId="5">
    <w:name w:val="Body Text Indent 2"/>
    <w:basedOn w:val="1"/>
    <w:next w:val="6"/>
    <w:qFormat/>
    <w:uiPriority w:val="99"/>
    <w:pPr>
      <w:spacing w:after="120" w:line="480" w:lineRule="auto"/>
      <w:ind w:left="420" w:leftChars="200"/>
    </w:pPr>
    <w:rPr>
      <w:rFonts w:ascii="Times New Roman" w:hAnsi="Times New Roman" w:eastAsia="仿宋_GB2312"/>
    </w:rPr>
  </w:style>
  <w:style w:type="paragraph" w:customStyle="1" w:styleId="6">
    <w:name w:val="z正文"/>
    <w:basedOn w:val="4"/>
    <w:qFormat/>
    <w:uiPriority w:val="99"/>
    <w:pPr>
      <w:snapToGrid w:val="0"/>
      <w:spacing w:line="360" w:lineRule="auto"/>
    </w:pPr>
    <w:rPr>
      <w:rFonts w:hAnsi="宋体"/>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2"/>
    <w:next w:val="5"/>
    <w:qFormat/>
    <w:uiPriority w:val="0"/>
    <w:pPr>
      <w:widowControl w:val="0"/>
      <w:spacing w:after="120"/>
      <w:ind w:firstLine="420" w:firstLineChars="100"/>
      <w:jc w:val="both"/>
    </w:pPr>
    <w:rPr>
      <w:rFonts w:ascii="Calibri" w:hAnsi="Calibri" w:eastAsia="宋体" w:cs="Times New Roman"/>
      <w:kern w:val="2"/>
      <w:sz w:val="21"/>
      <w:szCs w:val="24"/>
      <w:lang w:val="en-US" w:eastAsia="zh-CN" w:bidi="ar-SA"/>
    </w:rPr>
  </w:style>
  <w:style w:type="character" w:styleId="14">
    <w:name w:val="Strong"/>
    <w:basedOn w:val="1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8</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2014-11-04T20:08:00Z</dcterms:created>
  <dc:creator>Administrator</dc:creator>
  <cp:lastModifiedBy>kylin</cp:lastModifiedBy>
  <cp:lastPrinted>2023-01-30T17:40:39Z</cp:lastPrinted>
  <dcterms:modified xsi:type="dcterms:W3CDTF">2023-01-30T17:42:21Z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85345FC85CD34CF7BDFF2E6F5F3A3F31</vt:lpwstr>
  </property>
  <property fmtid="{D5CDD505-2E9C-101B-9397-08002B2CF9AE}" pid="4" name="woTemplateTypoMode" linkTarget="0">
    <vt:lpwstr>web</vt:lpwstr>
  </property>
  <property fmtid="{D5CDD505-2E9C-101B-9397-08002B2CF9AE}" pid="5" name="woTemplate" linkTarget="0">
    <vt:i4>1</vt:i4>
  </property>
</Properties>
</file>