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bookmarkStart w:id="0" w:name="_GoBack"/>
      <w:bookmarkEnd w:id="0"/>
      <w:r>
        <w:rPr>
          <w:rFonts w:hint="eastAsia"/>
        </w:rPr>
        <w:t>关于“华顺物流公司问题重重待整改”批示件的调查处理情况报告</w:t>
      </w:r>
    </w:p>
    <w:p>
      <w:pPr>
        <w:spacing w:line="600" w:lineRule="exact"/>
      </w:pPr>
    </w:p>
    <w:p>
      <w:pPr>
        <w:autoSpaceDE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月4日，接市委机要局《炼红同志在&lt;华顺物流公司问题重重待整改&gt;上的批示》(批抄呈阅单670+1号)后，我局高度重视，立即派执法人员会同南昌市南昌生态环境局、蒋巷镇政府相关人员当天到江西华顺物流有限公司（以下简称华顺公司）进行现场调查。3月8日上午，我局主要领导、分管领导带队再次对该公司整改落实情况进行了后督查。现将有关情况报告如下：</w:t>
      </w:r>
    </w:p>
    <w:p>
      <w:pPr>
        <w:autoSpaceDE w:val="0"/>
        <w:adjustRightInd w:val="0"/>
        <w:snapToGrid w:val="0"/>
        <w:spacing w:line="560" w:lineRule="exact"/>
        <w:rPr>
          <w:rFonts w:ascii="仿宋" w:hAnsi="仿宋" w:eastAsia="仿宋" w:cs="仿宋"/>
          <w:sz w:val="32"/>
          <w:szCs w:val="32"/>
        </w:rPr>
      </w:pPr>
    </w:p>
    <w:p>
      <w:pPr>
        <w:autoSpaceDE w:val="0"/>
        <w:adjustRightInd w:val="0"/>
        <w:snapToGrid w:val="0"/>
        <w:spacing w:line="560" w:lineRule="exact"/>
        <w:ind w:firstLine="643" w:firstLineChars="200"/>
        <w:rPr>
          <w:rFonts w:ascii="仿宋" w:hAnsi="仿宋" w:eastAsia="仿宋" w:cs="仿宋"/>
          <w:b/>
          <w:sz w:val="32"/>
          <w:szCs w:val="32"/>
        </w:rPr>
      </w:pPr>
      <w:r>
        <w:rPr>
          <w:rFonts w:hint="eastAsia" w:ascii="黑体" w:hAnsi="黑体" w:eastAsia="黑体" w:cs="黑体"/>
          <w:b/>
          <w:sz w:val="32"/>
          <w:szCs w:val="32"/>
        </w:rPr>
        <w:t>一、华顺公司基本情况</w:t>
      </w:r>
    </w:p>
    <w:p>
      <w:pPr>
        <w:autoSpaceDE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华顺公司位于蒋巷镇高梧村，成立于2002年，法人代表刘保根，主要从事仓库及厂房租赁业务。该公司占地约9.3万平方米，建筑面积5.5万余平方米（其中仓储1.1万平方米左右、机械加工0.3千平方米左右、玻璃制造2.55万平方米、未出租1.55万平方米左右）。目前，该公司共有11家企业进驻</w:t>
      </w:r>
      <w:r>
        <w:rPr>
          <w:rFonts w:hint="eastAsia" w:ascii="仿宋" w:hAnsi="仿宋" w:eastAsia="仿宋" w:cs="仿宋"/>
          <w:sz w:val="32"/>
          <w:szCs w:val="32"/>
          <w:lang w:eastAsia="zh-CN"/>
        </w:rPr>
        <w:t>。仓储类</w:t>
      </w:r>
      <w:r>
        <w:rPr>
          <w:rFonts w:hint="eastAsia" w:ascii="仿宋" w:hAnsi="仿宋" w:eastAsia="仿宋" w:cs="仿宋"/>
          <w:sz w:val="32"/>
          <w:szCs w:val="32"/>
          <w:lang w:val="en-US" w:eastAsia="zh-CN"/>
        </w:rPr>
        <w:t>5家，</w:t>
      </w:r>
      <w:r>
        <w:rPr>
          <w:rFonts w:hint="eastAsia" w:ascii="仿宋" w:hAnsi="仿宋" w:eastAsia="仿宋" w:cs="仿宋"/>
          <w:sz w:val="32"/>
          <w:szCs w:val="32"/>
        </w:rPr>
        <w:t>分别为：汤德科（瓷器仓库）、盒马鲜生南昌市西湖区网格仓库、酒小二酒类仓库、南昌乐灏商贸有限公司、江西海翰电力发展有限公司</w:t>
      </w:r>
      <w:r>
        <w:rPr>
          <w:rFonts w:hint="eastAsia" w:ascii="仿宋" w:hAnsi="仿宋" w:eastAsia="仿宋" w:cs="仿宋"/>
          <w:sz w:val="32"/>
          <w:szCs w:val="32"/>
          <w:lang w:eastAsia="zh-CN"/>
        </w:rPr>
        <w:t>；机械加工及生产类</w:t>
      </w:r>
      <w:r>
        <w:rPr>
          <w:rFonts w:hint="eastAsia" w:ascii="仿宋" w:hAnsi="仿宋" w:eastAsia="仿宋" w:cs="仿宋"/>
          <w:sz w:val="32"/>
          <w:szCs w:val="32"/>
          <w:lang w:val="en-US" w:eastAsia="zh-CN"/>
        </w:rPr>
        <w:t>4家，</w:t>
      </w:r>
      <w:r>
        <w:rPr>
          <w:rFonts w:hint="eastAsia" w:ascii="仿宋" w:hAnsi="仿宋" w:eastAsia="仿宋" w:cs="仿宋"/>
          <w:sz w:val="32"/>
          <w:szCs w:val="32"/>
        </w:rPr>
        <w:t>分别为：南昌新成玻璃有限公司、江西省通安工程船厂、江西四方工程机械有限公司、山西长达交通设施有限公司</w:t>
      </w:r>
      <w:r>
        <w:rPr>
          <w:rFonts w:hint="eastAsia" w:ascii="仿宋" w:hAnsi="仿宋" w:eastAsia="仿宋" w:cs="仿宋"/>
          <w:sz w:val="32"/>
          <w:szCs w:val="32"/>
          <w:lang w:eastAsia="zh-CN"/>
        </w:rPr>
        <w:t>；维修类</w:t>
      </w:r>
      <w:r>
        <w:rPr>
          <w:rFonts w:hint="eastAsia" w:ascii="仿宋" w:hAnsi="仿宋" w:eastAsia="仿宋" w:cs="仿宋"/>
          <w:sz w:val="32"/>
          <w:szCs w:val="32"/>
          <w:lang w:val="en-US" w:eastAsia="zh-CN"/>
        </w:rPr>
        <w:t>1家；</w:t>
      </w:r>
      <w:r>
        <w:rPr>
          <w:rFonts w:hint="eastAsia" w:ascii="仿宋" w:hAnsi="仿宋" w:eastAsia="仿宋" w:cs="仿宋"/>
          <w:sz w:val="32"/>
          <w:szCs w:val="32"/>
        </w:rPr>
        <w:t>吴祖发（钢琴维修厂）</w:t>
      </w:r>
      <w:r>
        <w:rPr>
          <w:rFonts w:hint="eastAsia" w:ascii="仿宋" w:hAnsi="仿宋" w:eastAsia="仿宋" w:cs="仿宋"/>
          <w:sz w:val="32"/>
          <w:szCs w:val="32"/>
          <w:lang w:eastAsia="zh-CN"/>
        </w:rPr>
        <w:t>；驾驶培训类</w:t>
      </w:r>
      <w:r>
        <w:rPr>
          <w:rFonts w:hint="eastAsia" w:ascii="仿宋" w:hAnsi="仿宋" w:eastAsia="仿宋" w:cs="仿宋"/>
          <w:sz w:val="32"/>
          <w:szCs w:val="32"/>
          <w:lang w:val="en-US" w:eastAsia="zh-CN"/>
        </w:rPr>
        <w:t>1家；</w:t>
      </w:r>
      <w:r>
        <w:rPr>
          <w:rFonts w:hint="eastAsia" w:ascii="仿宋" w:hAnsi="仿宋" w:eastAsia="仿宋" w:cs="仿宋"/>
          <w:sz w:val="32"/>
          <w:szCs w:val="32"/>
        </w:rPr>
        <w:t>南昌豫章机动车驾驶员培训有限公司。</w:t>
      </w:r>
    </w:p>
    <w:p>
      <w:pPr>
        <w:numPr>
          <w:ilvl w:val="0"/>
          <w:numId w:val="1"/>
        </w:numPr>
        <w:autoSpaceDE w:val="0"/>
        <w:adjustRightInd w:val="0"/>
        <w:snapToGri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汤德科（瓷器仓库），主营瓷器仓储业务，现有员工3人，现场无生产活动，厂房面积约为800平方米。</w:t>
      </w:r>
    </w:p>
    <w:p>
      <w:pPr>
        <w:autoSpaceDE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2、盒马鲜生南昌市西湖区网格仓库，主营日用品仓储及配送，现有员工1人，现场无生产活动，厂房面积约为800平方米。</w:t>
      </w:r>
    </w:p>
    <w:p>
      <w:pPr>
        <w:autoSpaceDE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3、酒小二酒类仓库，主营酒类品仓库及配送，现有员工1人，现场无生产活动，厂房面积约为200平方米。</w:t>
      </w:r>
    </w:p>
    <w:p>
      <w:pPr>
        <w:autoSpaceDE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4、南昌乐灏商贸有限公司，主营饮用水及饮料仓储业务，现有员工10余人，厂房面积约为1280平方米，对周边环境无影响。</w:t>
      </w:r>
    </w:p>
    <w:p>
      <w:pPr>
        <w:autoSpaceDE w:val="0"/>
        <w:adjustRightInd w:val="0"/>
        <w:snapToGrid w:val="0"/>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5、江西海翰电力发展有限公司，主营配电箱仓库业务，现场无工作人员，无生产行为，厂房面积约为618平方米。</w:t>
      </w:r>
      <w:r>
        <w:rPr>
          <w:rFonts w:hint="eastAsia" w:ascii="仿宋" w:hAnsi="仿宋" w:eastAsia="仿宋" w:cs="仿宋"/>
          <w:sz w:val="32"/>
          <w:szCs w:val="32"/>
          <w:lang w:val="en-US" w:eastAsia="zh-CN"/>
        </w:rPr>
        <w:t xml:space="preserve">        </w:t>
      </w:r>
    </w:p>
    <w:p>
      <w:pPr>
        <w:autoSpaceDE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南昌新成玻璃有限公司，厂房面积2.55万平方米，已取得环评相关手续，该公司2016年12月因经济纠纷，生产设备及厂房已被法院查封，停产至今。</w:t>
      </w:r>
    </w:p>
    <w:p>
      <w:pPr>
        <w:autoSpaceDE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江西省通安工程船厂，主营船舶修理业务，修理业务主要在维修现场进行，厂区内仅有少量配件加工业务，生产工艺有打磨、焊接、切割，现有员工5人，厂房面积约为2000平方米，生产经营过程中对周边环境影响较小，属环评豁免企业。</w:t>
      </w:r>
    </w:p>
    <w:p>
      <w:pPr>
        <w:autoSpaceDE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、江西四方工程机械有限公司，厂房面积约为3000平方米，主营车辆、配件、设备等销售及机械设备加工业务，厂区内无生产设备，无生产行为，现场无工作人员。</w:t>
      </w:r>
    </w:p>
    <w:p>
      <w:pPr>
        <w:autoSpaceDE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9、山西长达交通设施有限公司，主营标线涂料仓储业务，现有员工1人，厂房面积约为160平方米，现场无生产活动。</w:t>
      </w:r>
    </w:p>
    <w:p>
      <w:pPr>
        <w:autoSpaceDE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10、吴祖发（钢琴维修厂），主营钢琴维修，主要工序为：拆卸→机件维修→漆面翻新→组装→调音，现有员工2人，厂房面积约为700平方米,烤漆房未办理环评手续。</w:t>
      </w:r>
    </w:p>
    <w:p>
      <w:pPr>
        <w:autoSpaceDE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11、南昌豫章机动车驾驶员培训有限公司，主营机动车驾驶员培训，现有员工7人，厂房地面面积约为2400平方米，经营过程中对周边环境影响较小，属环评豁免企业。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上述企业均无生产废水产生，不存在生产废水外排的情况。其余厂房均未对外使用，主要用途为堆放杂物。</w:t>
      </w:r>
    </w:p>
    <w:p>
      <w:pPr>
        <w:spacing w:line="560" w:lineRule="exact"/>
        <w:rPr>
          <w:rFonts w:ascii="仿宋" w:hAnsi="仿宋" w:eastAsia="仿宋" w:cs="仿宋"/>
          <w:b/>
          <w:sz w:val="32"/>
          <w:szCs w:val="32"/>
        </w:rPr>
      </w:pPr>
      <w:r>
        <w:rPr>
          <w:rFonts w:hint="eastAsia" w:ascii="黑体" w:hAnsi="黑体" w:eastAsia="黑体" w:cs="黑体"/>
          <w:b/>
          <w:bCs/>
          <w:sz w:val="32"/>
          <w:szCs w:val="32"/>
        </w:rPr>
        <w:t>二、存在的问题及处理情况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3月4日现场检查中发现主要存在以下环保问题并做了相应处理，3月8日后督查发现要求现场整改的问题已经基本到位。</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江西省通安工程船厂现场有少量油漆桶，虽未有喷漆行为，但油漆桶未按规定存放，现场责令其统一规范存放油漆桶；机床加工时会产生微量废润滑油，已要求该厂在2022年3月31日前完善危险废物处置手续。</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rPr>
        <w:t>山西长达交通设施有限公司现场虽未有生产行为，但存放的原料有少许异味散发，现场责令其将散装原料进行封闭式储存。后督查发现已整改。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3、吴祖发（钢琴维修厂），该厂设有一个烤漆房，未办理环评手续，散发油漆味影响周边环境，蒋巷镇当场对烤漆房进行查封处理，下一步将拆除相关设备。后督查发现已拆除。</w:t>
      </w:r>
    </w:p>
    <w:p>
      <w:pPr>
        <w:spacing w:line="560" w:lineRule="exact"/>
        <w:ind w:firstLine="640" w:firstLineChars="200"/>
        <w:rPr>
          <w:rStyle w:val="10"/>
        </w:rPr>
      </w:pPr>
      <w:r>
        <w:rPr>
          <w:rFonts w:hint="eastAsia" w:ascii="仿宋" w:hAnsi="仿宋" w:eastAsia="仿宋" w:cs="仿宋"/>
          <w:sz w:val="32"/>
          <w:szCs w:val="32"/>
        </w:rPr>
        <w:t>4、江西四方工程机械有限公司，该公司有大量废旧金属机械设备露天堆放，存在环境风险隐患，已责令该公司对堆放点采取覆盖措施。后督查发现暂未实施，再次督促其加快实施。</w:t>
      </w:r>
      <w:r>
        <w:rPr>
          <w:rFonts w:hint="eastAsia" w:ascii="仿宋" w:hAnsi="仿宋" w:eastAsia="仿宋" w:cs="仿宋"/>
          <w:sz w:val="32"/>
          <w:szCs w:val="32"/>
        </w:rPr>
        <w:br w:type="textWrapping"/>
      </w:r>
      <w:r>
        <w:rPr>
          <w:rFonts w:hint="eastAsia" w:ascii="黑体" w:hAnsi="黑体" w:eastAsia="黑体" w:cs="黑体"/>
          <w:b/>
          <w:bCs/>
          <w:sz w:val="32"/>
          <w:szCs w:val="32"/>
        </w:rPr>
        <w:t xml:space="preserve">    三、下一步工作措施</w:t>
      </w:r>
    </w:p>
    <w:p>
      <w:pPr>
        <w:autoSpaceDE w:val="0"/>
        <w:adjustRightInd w:val="0"/>
        <w:snapToGrid w:val="0"/>
        <w:spacing w:line="560" w:lineRule="exact"/>
        <w:ind w:firstLine="643" w:firstLineChars="200"/>
        <w:rPr>
          <w:rFonts w:ascii="仿宋" w:hAnsi="仿宋" w:eastAsia="仿宋" w:cs="仿宋"/>
          <w:sz w:val="32"/>
          <w:szCs w:val="32"/>
        </w:rPr>
      </w:pPr>
      <w:r>
        <w:rPr>
          <w:rFonts w:hint="eastAsia" w:ascii="楷体" w:hAnsi="楷体" w:eastAsia="楷体" w:cs="楷体"/>
          <w:b/>
          <w:bCs/>
          <w:sz w:val="32"/>
          <w:szCs w:val="32"/>
        </w:rPr>
        <w:t>一是规范出租行为。</w:t>
      </w:r>
      <w:r>
        <w:rPr>
          <w:rFonts w:hint="eastAsia" w:ascii="仿宋" w:hAnsi="仿宋" w:eastAsia="仿宋" w:cs="仿宋"/>
          <w:sz w:val="32"/>
          <w:szCs w:val="32"/>
        </w:rPr>
        <w:t>要求华顺公司承担出租方主体责任，对已出租的企业加强日常环境保护管理，确保规范长效。同时对将来可能入驻的企业，要办理相关的环保手续并及时向属地政府和有关部门事先报告或备案。</w:t>
      </w:r>
      <w:r>
        <w:rPr>
          <w:rFonts w:hint="eastAsia" w:ascii="仿宋" w:hAnsi="仿宋" w:eastAsia="仿宋" w:cs="仿宋"/>
          <w:sz w:val="32"/>
          <w:szCs w:val="32"/>
        </w:rPr>
        <w:br w:type="textWrapping"/>
      </w:r>
      <w:r>
        <w:rPr>
          <w:rFonts w:hint="eastAsia" w:ascii="楷体" w:hAnsi="楷体" w:eastAsia="楷体" w:cs="楷体"/>
          <w:b/>
          <w:bCs/>
          <w:sz w:val="32"/>
          <w:szCs w:val="32"/>
        </w:rPr>
        <w:t xml:space="preserve">    二是确保整治到位。</w:t>
      </w:r>
      <w:r>
        <w:rPr>
          <w:rFonts w:hint="eastAsia" w:ascii="仿宋" w:hAnsi="仿宋" w:eastAsia="仿宋" w:cs="仿宋"/>
          <w:sz w:val="32"/>
          <w:szCs w:val="32"/>
        </w:rPr>
        <w:t>责成南昌市南昌生态环境局加强对华顺公司的管理，一方面确保现有的整改措施完全落实到位，另一方面要加大该厂区的巡查频次，保持长效管理并及时发现可能出现的新环境问题。</w:t>
      </w:r>
    </w:p>
    <w:p>
      <w:pPr>
        <w:ind w:firstLine="630" w:firstLineChars="196"/>
        <w:rPr>
          <w:rFonts w:ascii="仿宋_GB2312" w:hAnsi="仿宋_GB2312" w:eastAsia="仿宋_GB2312" w:cs="仿宋_GB2312"/>
          <w:sz w:val="32"/>
          <w:szCs w:val="32"/>
        </w:rPr>
      </w:pPr>
      <w:r>
        <w:rPr>
          <w:rFonts w:hint="eastAsia" w:ascii="楷体" w:hAnsi="楷体" w:eastAsia="楷体" w:cs="楷体"/>
          <w:b/>
          <w:bCs/>
          <w:sz w:val="32"/>
          <w:szCs w:val="32"/>
        </w:rPr>
        <w:t>三是强化随机督查。</w:t>
      </w:r>
      <w:r>
        <w:rPr>
          <w:rFonts w:hint="eastAsia" w:ascii="仿宋" w:hAnsi="仿宋" w:eastAsia="仿宋" w:cs="仿宋"/>
          <w:sz w:val="32"/>
          <w:szCs w:val="32"/>
        </w:rPr>
        <w:t>我局将采取不定期抽查的方式加大对华顺公司的随机抽查、督办，跟踪督导有关环保问题的整改落实情况。</w:t>
      </w:r>
    </w:p>
    <w:p>
      <w:pPr>
        <w:rPr>
          <w:rFonts w:ascii="仿宋" w:hAnsi="仿宋" w:eastAsia="仿宋" w:cs="仿宋"/>
          <w:sz w:val="32"/>
          <w:szCs w:val="32"/>
        </w:rPr>
      </w:pPr>
      <w:r>
        <w:rPr>
          <w:rFonts w:hint="eastAsia" w:ascii="仿宋" w:hAnsi="仿宋" w:eastAsia="仿宋" w:cs="仿宋"/>
          <w:sz w:val="32"/>
          <w:szCs w:val="32"/>
        </w:rPr>
        <w:t>联系人：徐唐高   联系电话：13627000889</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path/>
          <v:fill on="f" focussize="0,0"/>
          <v:stroke on="f" weight="0.5pt" joinstyle="miter"/>
          <v:imagedata o:title=""/>
          <o:lock v:ext="edit"/>
          <v:textbox inset="0mm,0mm,0mm,0mm" style="mso-fit-shape-to-text:t;">
            <w:txbxContent>
              <w:p>
                <w:pPr>
                  <w:pStyle w:val="6"/>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- 2 -</w:t>
                </w:r>
                <w:r>
                  <w:rPr>
                    <w:rFonts w:hint="eastAsia" w:asciiTheme="majorEastAsia" w:hAnsiTheme="majorEastAsia" w:eastAsiaTheme="majorEastAsia" w:cstheme="major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02DCD1"/>
    <w:multiLevelType w:val="singleLevel"/>
    <w:tmpl w:val="7E02DCD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U5Mjg2NmRjMWIwNjVkYmYwZWVlMzlhODJiZjM0MzYifQ=="/>
  </w:docVars>
  <w:rsids>
    <w:rsidRoot w:val="317904B9"/>
    <w:rsid w:val="00003E40"/>
    <w:rsid w:val="00591462"/>
    <w:rsid w:val="005979F4"/>
    <w:rsid w:val="006D0DA0"/>
    <w:rsid w:val="00C71C73"/>
    <w:rsid w:val="00E34931"/>
    <w:rsid w:val="0399352E"/>
    <w:rsid w:val="040708C2"/>
    <w:rsid w:val="0C596A1F"/>
    <w:rsid w:val="0FF94D19"/>
    <w:rsid w:val="12D62634"/>
    <w:rsid w:val="145F7332"/>
    <w:rsid w:val="173B5246"/>
    <w:rsid w:val="1AB9713F"/>
    <w:rsid w:val="20573D3F"/>
    <w:rsid w:val="240E5525"/>
    <w:rsid w:val="288F7729"/>
    <w:rsid w:val="2FBF6DAE"/>
    <w:rsid w:val="317904B9"/>
    <w:rsid w:val="34A264AC"/>
    <w:rsid w:val="35FD725B"/>
    <w:rsid w:val="39E74E37"/>
    <w:rsid w:val="3CE76BBF"/>
    <w:rsid w:val="42BB691C"/>
    <w:rsid w:val="45912351"/>
    <w:rsid w:val="46AD3D22"/>
    <w:rsid w:val="4A8F7C01"/>
    <w:rsid w:val="4B8A4429"/>
    <w:rsid w:val="53DD5CA5"/>
    <w:rsid w:val="55751F55"/>
    <w:rsid w:val="59C36502"/>
    <w:rsid w:val="698E6405"/>
    <w:rsid w:val="6FEC6252"/>
    <w:rsid w:val="758F78C7"/>
    <w:rsid w:val="75DF6019"/>
    <w:rsid w:val="7C5F7D3F"/>
    <w:rsid w:val="7C9C19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paragraph" w:styleId="4">
    <w:name w:val="heading 2"/>
    <w:basedOn w:val="1"/>
    <w:next w:val="1"/>
    <w:link w:val="10"/>
    <w:unhideWhenUsed/>
    <w:qFormat/>
    <w:uiPriority w:val="9"/>
    <w:pPr>
      <w:keepNext/>
      <w:keepLines/>
      <w:spacing w:line="413" w:lineRule="auto"/>
      <w:outlineLvl w:val="1"/>
    </w:pPr>
    <w:rPr>
      <w:rFonts w:ascii="Arial" w:hAnsi="Arial" w:eastAsia="黑体"/>
      <w:b/>
      <w:sz w:val="32"/>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rPr>
      <w:rFonts w:ascii="仿宋_GB2312" w:hAnsi="仿宋_GB2312" w:eastAsia="仿宋_GB2312" w:cs="仿宋_GB2312"/>
      <w:sz w:val="32"/>
      <w:szCs w:val="32"/>
      <w:lang w:val="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0">
    <w:name w:val="标题 2 Char"/>
    <w:link w:val="4"/>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1919</Words>
  <Characters>1992</Characters>
  <Lines>14</Lines>
  <Paragraphs>4</Paragraphs>
  <TotalTime>7</TotalTime>
  <ScaleCrop>false</ScaleCrop>
  <LinksUpToDate>false</LinksUpToDate>
  <CharactersWithSpaces>2036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2021-12-21T08:28:00Z</dcterms:created>
  <dc:creator>WPS_1500259185</dc:creator>
  <cp:lastModifiedBy>奋斗</cp:lastModifiedBy>
  <cp:lastPrinted>2022-03-09T08:37:00Z</cp:lastPrinted>
  <dcterms:modified xsi:type="dcterms:W3CDTF">2022-05-09T01:37:00Z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570E451CA7C04DB8A83A0DB3C25E588E</vt:lpwstr>
  </property>
</Properties>
</file>