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C5F2A" w14:textId="77777777" w:rsidR="00F51E9F" w:rsidRDefault="00157CC8">
      <w:pPr>
        <w:pStyle w:val="ab"/>
        <w:rPr>
          <w:sz w:val="44"/>
          <w:szCs w:val="44"/>
        </w:rPr>
      </w:pPr>
      <w:r>
        <w:rPr>
          <w:rFonts w:hint="eastAsia"/>
          <w:sz w:val="44"/>
          <w:szCs w:val="44"/>
        </w:rPr>
        <w:t>关于南昌县八一乡、冈上镇合理村“危险废物”污染问题的信访件调查处理报告</w:t>
      </w:r>
    </w:p>
    <w:p w14:paraId="0EABBC8E" w14:textId="77777777" w:rsidR="00F51E9F" w:rsidRDefault="00F51E9F">
      <w:pPr>
        <w:spacing w:line="440" w:lineRule="exact"/>
        <w:rPr>
          <w:rFonts w:ascii="仿宋" w:eastAsia="仿宋" w:hAnsi="仿宋" w:cs="仿宋_GB2312"/>
          <w:b/>
          <w:sz w:val="32"/>
          <w:szCs w:val="32"/>
        </w:rPr>
      </w:pPr>
    </w:p>
    <w:p w14:paraId="6D6D5572" w14:textId="77777777" w:rsidR="00F51E9F" w:rsidRDefault="00157CC8">
      <w:pPr>
        <w:spacing w:line="560" w:lineRule="exact"/>
        <w:rPr>
          <w:rFonts w:ascii="仿宋" w:eastAsia="仿宋" w:hAnsi="仿宋" w:cs="仿宋_GB2312"/>
          <w:sz w:val="32"/>
          <w:szCs w:val="32"/>
        </w:rPr>
      </w:pPr>
      <w:r>
        <w:rPr>
          <w:rFonts w:ascii="仿宋" w:eastAsia="仿宋" w:hAnsi="仿宋" w:cs="仿宋_GB2312" w:hint="eastAsia"/>
          <w:sz w:val="32"/>
          <w:szCs w:val="32"/>
        </w:rPr>
        <w:t>市信访局：</w:t>
      </w:r>
    </w:p>
    <w:p w14:paraId="1673E9A8" w14:textId="77777777" w:rsidR="00F51E9F" w:rsidRDefault="00157CC8">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2022</w:t>
      </w:r>
      <w:r>
        <w:rPr>
          <w:rFonts w:ascii="仿宋" w:eastAsia="仿宋" w:hAnsi="仿宋" w:cs="仿宋_GB2312" w:hint="eastAsia"/>
          <w:sz w:val="32"/>
          <w:szCs w:val="32"/>
        </w:rPr>
        <w:t>年</w:t>
      </w:r>
      <w:r>
        <w:rPr>
          <w:rFonts w:ascii="仿宋" w:eastAsia="仿宋" w:hAnsi="仿宋" w:cs="仿宋_GB2312" w:hint="eastAsia"/>
          <w:sz w:val="32"/>
          <w:szCs w:val="32"/>
        </w:rPr>
        <w:t>1</w:t>
      </w:r>
      <w:r>
        <w:rPr>
          <w:rFonts w:ascii="仿宋" w:eastAsia="仿宋" w:hAnsi="仿宋" w:cs="仿宋_GB2312" w:hint="eastAsia"/>
          <w:sz w:val="32"/>
          <w:szCs w:val="32"/>
        </w:rPr>
        <w:t>月</w:t>
      </w:r>
      <w:r>
        <w:rPr>
          <w:rFonts w:ascii="仿宋" w:eastAsia="仿宋" w:hAnsi="仿宋" w:cs="仿宋_GB2312" w:hint="eastAsia"/>
          <w:sz w:val="32"/>
          <w:szCs w:val="32"/>
        </w:rPr>
        <w:t>6</w:t>
      </w:r>
      <w:r>
        <w:rPr>
          <w:rFonts w:ascii="仿宋" w:eastAsia="仿宋" w:hAnsi="仿宋" w:cs="仿宋_GB2312" w:hint="eastAsia"/>
          <w:sz w:val="32"/>
          <w:szCs w:val="32"/>
        </w:rPr>
        <w:t>日，接到你局转来有关南昌县八一乡、冈上镇合理村“危险废物”污染问题的投诉举报件（序号</w:t>
      </w:r>
      <w:r>
        <w:rPr>
          <w:rFonts w:ascii="仿宋" w:eastAsia="仿宋" w:hAnsi="仿宋" w:cs="仿宋_GB2312" w:hint="eastAsia"/>
          <w:sz w:val="32"/>
          <w:szCs w:val="32"/>
        </w:rPr>
        <w:t>5</w:t>
      </w:r>
      <w:r>
        <w:rPr>
          <w:rFonts w:ascii="仿宋" w:eastAsia="仿宋" w:hAnsi="仿宋" w:cs="仿宋_GB2312" w:hint="eastAsia"/>
          <w:sz w:val="32"/>
          <w:szCs w:val="32"/>
        </w:rPr>
        <w:t>）</w:t>
      </w:r>
      <w:r>
        <w:rPr>
          <w:rFonts w:ascii="仿宋" w:eastAsia="仿宋" w:hAnsi="仿宋" w:cs="仿宋_GB2312" w:hint="eastAsia"/>
          <w:sz w:val="32"/>
          <w:szCs w:val="32"/>
        </w:rPr>
        <w:t>后</w:t>
      </w:r>
      <w:r>
        <w:rPr>
          <w:rFonts w:ascii="仿宋" w:eastAsia="仿宋" w:hAnsi="仿宋" w:cs="仿宋_GB2312" w:hint="eastAsia"/>
          <w:sz w:val="32"/>
          <w:szCs w:val="32"/>
        </w:rPr>
        <w:t>，我局领导高度重视，</w:t>
      </w:r>
      <w:r>
        <w:rPr>
          <w:rFonts w:ascii="仿宋" w:eastAsia="仿宋" w:hAnsi="仿宋" w:cs="仿宋_GB2312" w:hint="eastAsia"/>
          <w:sz w:val="32"/>
          <w:szCs w:val="32"/>
        </w:rPr>
        <w:t>当即</w:t>
      </w:r>
      <w:r>
        <w:rPr>
          <w:rFonts w:ascii="仿宋" w:eastAsia="仿宋" w:hAnsi="仿宋" w:cs="仿宋_GB2312" w:hint="eastAsia"/>
          <w:sz w:val="32"/>
          <w:szCs w:val="32"/>
        </w:rPr>
        <w:t>责成南昌市南昌生态环境局开展调查处理，现将有关情况报告如下。</w:t>
      </w:r>
    </w:p>
    <w:p w14:paraId="77D79397" w14:textId="77777777" w:rsidR="00F51E9F" w:rsidRDefault="00157C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rPr>
        <w:t>调查核实情况</w:t>
      </w:r>
    </w:p>
    <w:p w14:paraId="24460596" w14:textId="73039557" w:rsidR="00F51E9F" w:rsidRDefault="00157CC8">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hint="eastAsia"/>
          <w:sz w:val="32"/>
          <w:szCs w:val="32"/>
        </w:rPr>
        <w:t>月</w:t>
      </w:r>
      <w:r>
        <w:rPr>
          <w:rFonts w:ascii="仿宋" w:eastAsia="仿宋" w:hAnsi="仿宋" w:cs="仿宋_GB2312" w:hint="eastAsia"/>
          <w:sz w:val="32"/>
          <w:szCs w:val="32"/>
        </w:rPr>
        <w:t>8</w:t>
      </w:r>
      <w:r>
        <w:rPr>
          <w:rFonts w:ascii="仿宋" w:eastAsia="仿宋" w:hAnsi="仿宋" w:cs="仿宋_GB2312" w:hint="eastAsia"/>
          <w:sz w:val="32"/>
          <w:szCs w:val="32"/>
        </w:rPr>
        <w:t>日，南昌市南昌生态环境局执法人员赶赴现场，先后查看现场并对投诉人、场地出租方等开展了全面调查。经调查：江西平悦环保有限公司（公司法定代表人淦涛，九江市永修县马口镇前进村前房组人，身份证号码</w:t>
      </w:r>
      <w:r>
        <w:rPr>
          <w:rFonts w:ascii="仿宋" w:eastAsia="仿宋" w:hAnsi="仿宋" w:cs="仿宋_GB2312" w:hint="eastAsia"/>
          <w:sz w:val="32"/>
          <w:szCs w:val="32"/>
        </w:rPr>
        <w:t>360425</w:t>
      </w:r>
      <w:r>
        <w:rPr>
          <w:rFonts w:ascii="仿宋" w:eastAsia="仿宋" w:hAnsi="仿宋" w:cs="仿宋_GB2312"/>
          <w:sz w:val="32"/>
          <w:szCs w:val="32"/>
        </w:rPr>
        <w:t>********</w:t>
      </w:r>
      <w:r>
        <w:rPr>
          <w:rFonts w:ascii="仿宋" w:eastAsia="仿宋" w:hAnsi="仿宋" w:cs="仿宋_GB2312" w:hint="eastAsia"/>
          <w:sz w:val="32"/>
          <w:szCs w:val="32"/>
        </w:rPr>
        <w:t>491X</w:t>
      </w:r>
      <w:r>
        <w:rPr>
          <w:rFonts w:ascii="仿宋" w:eastAsia="仿宋" w:hAnsi="仿宋" w:cs="仿宋_GB2312" w:hint="eastAsia"/>
          <w:sz w:val="32"/>
          <w:szCs w:val="32"/>
        </w:rPr>
        <w:t>）</w:t>
      </w:r>
      <w:r>
        <w:rPr>
          <w:rFonts w:ascii="仿宋" w:eastAsia="仿宋" w:hAnsi="仿宋" w:cs="仿宋_GB2312" w:hint="eastAsia"/>
          <w:sz w:val="32"/>
          <w:szCs w:val="32"/>
        </w:rPr>
        <w:t>于</w:t>
      </w:r>
      <w:r>
        <w:rPr>
          <w:rFonts w:ascii="仿宋" w:eastAsia="仿宋" w:hAnsi="仿宋" w:cs="仿宋_GB2312" w:hint="eastAsia"/>
          <w:sz w:val="32"/>
          <w:szCs w:val="32"/>
        </w:rPr>
        <w:t>2021</w:t>
      </w:r>
      <w:r>
        <w:rPr>
          <w:rFonts w:ascii="仿宋" w:eastAsia="仿宋" w:hAnsi="仿宋" w:cs="仿宋_GB2312" w:hint="eastAsia"/>
          <w:sz w:val="32"/>
          <w:szCs w:val="32"/>
        </w:rPr>
        <w:t>年</w:t>
      </w:r>
      <w:r>
        <w:rPr>
          <w:rFonts w:ascii="仿宋" w:eastAsia="仿宋" w:hAnsi="仿宋" w:cs="仿宋_GB2312" w:hint="eastAsia"/>
          <w:sz w:val="32"/>
          <w:szCs w:val="32"/>
        </w:rPr>
        <w:t>11</w:t>
      </w:r>
      <w:r>
        <w:rPr>
          <w:rFonts w:ascii="仿宋" w:eastAsia="仿宋" w:hAnsi="仿宋" w:cs="仿宋_GB2312" w:hint="eastAsia"/>
          <w:sz w:val="32"/>
          <w:szCs w:val="32"/>
        </w:rPr>
        <w:t>月上旬开始租用（未签订正式租赁合同，仅支付了贰万元定金）南昌县八一乡涂埠村村民魏小强</w:t>
      </w:r>
      <w:r>
        <w:rPr>
          <w:rFonts w:ascii="仿宋" w:eastAsia="仿宋" w:hAnsi="仿宋" w:cs="仿宋_GB2312"/>
          <w:sz w:val="32"/>
          <w:szCs w:val="32"/>
        </w:rPr>
        <w:t>(</w:t>
      </w:r>
      <w:r>
        <w:rPr>
          <w:rFonts w:ascii="仿宋" w:eastAsia="仿宋" w:hAnsi="仿宋" w:cs="仿宋_GB2312" w:hint="eastAsia"/>
          <w:sz w:val="32"/>
          <w:szCs w:val="32"/>
        </w:rPr>
        <w:t>原南昌县八一乡涂埠村美洪养殖场</w:t>
      </w:r>
      <w:r>
        <w:rPr>
          <w:rFonts w:ascii="仿宋" w:eastAsia="仿宋" w:hAnsi="仿宋" w:cs="仿宋_GB2312" w:hint="eastAsia"/>
          <w:sz w:val="32"/>
          <w:szCs w:val="32"/>
        </w:rPr>
        <w:t>)</w:t>
      </w:r>
      <w:r>
        <w:rPr>
          <w:rFonts w:ascii="仿宋" w:eastAsia="仿宋" w:hAnsi="仿宋" w:cs="仿宋_GB2312" w:hint="eastAsia"/>
          <w:sz w:val="32"/>
          <w:szCs w:val="32"/>
        </w:rPr>
        <w:t>约</w:t>
      </w:r>
      <w:r>
        <w:rPr>
          <w:rFonts w:ascii="仿宋" w:eastAsia="仿宋" w:hAnsi="仿宋" w:cs="仿宋_GB2312" w:hint="eastAsia"/>
          <w:sz w:val="32"/>
          <w:szCs w:val="32"/>
        </w:rPr>
        <w:t>2800</w:t>
      </w:r>
      <w:r>
        <w:rPr>
          <w:rFonts w:ascii="仿宋" w:eastAsia="仿宋" w:hAnsi="仿宋" w:cs="仿宋_GB2312" w:hint="eastAsia"/>
          <w:sz w:val="32"/>
          <w:szCs w:val="32"/>
        </w:rPr>
        <w:t>平方米的厂房、南昌县冈上镇合山村村民李水冬的养猪场约</w:t>
      </w:r>
      <w:r>
        <w:rPr>
          <w:rFonts w:ascii="仿宋" w:eastAsia="仿宋" w:hAnsi="仿宋" w:cs="仿宋_GB2312" w:hint="eastAsia"/>
          <w:sz w:val="32"/>
          <w:szCs w:val="32"/>
        </w:rPr>
        <w:t>2000</w:t>
      </w:r>
      <w:r>
        <w:rPr>
          <w:rFonts w:ascii="仿宋" w:eastAsia="仿宋" w:hAnsi="仿宋" w:cs="仿宋_GB2312" w:hint="eastAsia"/>
          <w:sz w:val="32"/>
          <w:szCs w:val="32"/>
        </w:rPr>
        <w:t>平米厂房从事建筑垃圾处置业务，分拣出可再生的塑料后再用工业焚烧的方式处置</w:t>
      </w:r>
      <w:r>
        <w:rPr>
          <w:rFonts w:ascii="仿宋" w:eastAsia="仿宋" w:hAnsi="仿宋" w:cs="仿宋_GB2312" w:hint="eastAsia"/>
          <w:sz w:val="32"/>
          <w:szCs w:val="32"/>
        </w:rPr>
        <w:t>剩余</w:t>
      </w:r>
      <w:r>
        <w:rPr>
          <w:rFonts w:ascii="仿宋" w:eastAsia="仿宋" w:hAnsi="仿宋" w:cs="仿宋_GB2312" w:hint="eastAsia"/>
          <w:sz w:val="32"/>
          <w:szCs w:val="32"/>
        </w:rPr>
        <w:t>垃圾</w:t>
      </w:r>
      <w:r>
        <w:rPr>
          <w:rFonts w:ascii="仿宋" w:eastAsia="仿宋" w:hAnsi="仿宋" w:cs="仿宋_GB2312" w:hint="eastAsia"/>
          <w:sz w:val="32"/>
          <w:szCs w:val="32"/>
        </w:rPr>
        <w:t>。</w:t>
      </w:r>
    </w:p>
    <w:p w14:paraId="2D511D8A" w14:textId="77777777" w:rsidR="00F51E9F" w:rsidRDefault="00157CC8">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根据现场勘查，八一乡涂埠村点位建筑垃圾主要以蛇皮袋、纸壳垫层、废旧塑料为主，约为</w:t>
      </w:r>
      <w:r>
        <w:rPr>
          <w:rFonts w:ascii="仿宋" w:eastAsia="仿宋" w:hAnsi="仿宋" w:cs="仿宋_GB2312" w:hint="eastAsia"/>
          <w:sz w:val="32"/>
          <w:szCs w:val="32"/>
        </w:rPr>
        <w:t>40</w:t>
      </w:r>
      <w:r>
        <w:rPr>
          <w:rFonts w:ascii="仿宋" w:eastAsia="仿宋" w:hAnsi="仿宋" w:cs="仿宋_GB2312" w:hint="eastAsia"/>
          <w:sz w:val="32"/>
          <w:szCs w:val="32"/>
        </w:rPr>
        <w:t>吨，堆放于地面已硬化的库房内，未见地面有水渍、污渍；冈上镇合山村点位建筑垃圾主要以纤维、小木片、塑料为主，约为</w:t>
      </w:r>
      <w:r>
        <w:rPr>
          <w:rFonts w:ascii="仿宋" w:eastAsia="仿宋" w:hAnsi="仿宋" w:cs="仿宋_GB2312" w:hint="eastAsia"/>
          <w:sz w:val="32"/>
          <w:szCs w:val="32"/>
        </w:rPr>
        <w:t>30</w:t>
      </w:r>
      <w:r>
        <w:rPr>
          <w:rFonts w:ascii="仿宋" w:eastAsia="仿宋" w:hAnsi="仿宋" w:cs="仿宋_GB2312" w:hint="eastAsia"/>
          <w:sz w:val="32"/>
          <w:szCs w:val="32"/>
        </w:rPr>
        <w:t>吨，堆放于已硬化的水泥地面上，四周也未见水渍、污渍。两处垃</w:t>
      </w:r>
      <w:r>
        <w:rPr>
          <w:rFonts w:ascii="仿宋" w:eastAsia="仿宋" w:hAnsi="仿宋" w:cs="仿宋_GB2312" w:hint="eastAsia"/>
          <w:sz w:val="32"/>
          <w:szCs w:val="32"/>
        </w:rPr>
        <w:lastRenderedPageBreak/>
        <w:t>圾均来自于浙江省宁波市鄞州区</w:t>
      </w:r>
    </w:p>
    <w:p w14:paraId="1BE70D01" w14:textId="77777777" w:rsidR="00F51E9F" w:rsidRDefault="00157CC8">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二、处理情况</w:t>
      </w:r>
    </w:p>
    <w:p w14:paraId="09EA98FD" w14:textId="77777777" w:rsidR="00F51E9F" w:rsidRDefault="00157CC8">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针对存在的问题，南昌市南昌生态环境局会同属地政府做了以下处理。</w:t>
      </w:r>
      <w:r>
        <w:rPr>
          <w:rFonts w:ascii="仿宋" w:eastAsia="仿宋" w:hAnsi="仿宋" w:cs="仿宋_GB2312" w:hint="eastAsia"/>
          <w:sz w:val="32"/>
          <w:szCs w:val="32"/>
        </w:rPr>
        <w:br/>
        <w:t xml:space="preserve">    </w:t>
      </w:r>
      <w:r>
        <w:rPr>
          <w:rFonts w:ascii="楷体" w:eastAsia="楷体" w:hAnsi="楷体" w:cs="楷体" w:hint="eastAsia"/>
          <w:b/>
          <w:bCs/>
          <w:sz w:val="32"/>
          <w:szCs w:val="32"/>
        </w:rPr>
        <w:t>一是立即封存。</w:t>
      </w:r>
      <w:r>
        <w:rPr>
          <w:rFonts w:ascii="仿宋" w:eastAsia="仿宋" w:hAnsi="仿宋" w:cs="仿宋_GB2312" w:hint="eastAsia"/>
          <w:sz w:val="32"/>
          <w:szCs w:val="32"/>
        </w:rPr>
        <w:t>执法人员当场要求房东停止接收建筑垃圾并采取覆盖措施防止二次污染；属地政府对涉案建筑垃圾进行</w:t>
      </w:r>
      <w:r>
        <w:rPr>
          <w:rFonts w:ascii="仿宋" w:eastAsia="仿宋" w:hAnsi="仿宋" w:cs="仿宋_GB2312" w:hint="eastAsia"/>
          <w:sz w:val="32"/>
          <w:szCs w:val="32"/>
        </w:rPr>
        <w:t>了</w:t>
      </w:r>
      <w:r>
        <w:rPr>
          <w:rFonts w:ascii="仿宋" w:eastAsia="仿宋" w:hAnsi="仿宋" w:cs="仿宋_GB2312" w:hint="eastAsia"/>
          <w:sz w:val="32"/>
          <w:szCs w:val="32"/>
        </w:rPr>
        <w:t>封存，固定相关证据，进行固</w:t>
      </w:r>
      <w:r>
        <w:rPr>
          <w:rFonts w:ascii="仿宋" w:eastAsia="仿宋" w:hAnsi="仿宋" w:cs="仿宋_GB2312" w:hint="eastAsia"/>
          <w:sz w:val="32"/>
          <w:szCs w:val="32"/>
        </w:rPr>
        <w:t>体废物属性鉴定，同时要求房东在固体废物属性鉴定检测结果未出来之前不得私自转移处置。</w:t>
      </w:r>
    </w:p>
    <w:p w14:paraId="07FBC92D" w14:textId="77777777" w:rsidR="00F51E9F" w:rsidRDefault="00157CC8">
      <w:pPr>
        <w:spacing w:line="560" w:lineRule="exact"/>
        <w:ind w:firstLineChars="200" w:firstLine="643"/>
        <w:rPr>
          <w:rFonts w:ascii="仿宋" w:eastAsia="仿宋" w:hAnsi="仿宋" w:cs="仿宋_GB2312"/>
          <w:sz w:val="32"/>
          <w:szCs w:val="32"/>
        </w:rPr>
      </w:pPr>
      <w:r>
        <w:rPr>
          <w:rFonts w:ascii="楷体" w:eastAsia="楷体" w:hAnsi="楷体" w:cs="楷体" w:hint="eastAsia"/>
          <w:b/>
          <w:bCs/>
          <w:sz w:val="32"/>
          <w:szCs w:val="32"/>
        </w:rPr>
        <w:t>二是开展检测。</w:t>
      </w:r>
      <w:r>
        <w:rPr>
          <w:rFonts w:ascii="仿宋" w:eastAsia="仿宋" w:hAnsi="仿宋" w:cs="仿宋_GB2312" w:hint="eastAsia"/>
          <w:sz w:val="32"/>
          <w:szCs w:val="32"/>
        </w:rPr>
        <w:t>当地政府委托第三方检测机构进行固体废物属性鉴定。根据</w:t>
      </w:r>
      <w:r>
        <w:rPr>
          <w:rFonts w:ascii="仿宋" w:eastAsia="仿宋" w:hAnsi="仿宋" w:cs="仿宋_GB2312" w:hint="eastAsia"/>
          <w:sz w:val="32"/>
          <w:szCs w:val="32"/>
        </w:rPr>
        <w:t>2022</w:t>
      </w:r>
      <w:r>
        <w:rPr>
          <w:rFonts w:ascii="仿宋" w:eastAsia="仿宋" w:hAnsi="仿宋" w:cs="仿宋_GB2312" w:hint="eastAsia"/>
          <w:sz w:val="32"/>
          <w:szCs w:val="32"/>
        </w:rPr>
        <w:t>年</w:t>
      </w:r>
      <w:r>
        <w:rPr>
          <w:rFonts w:ascii="仿宋" w:eastAsia="仿宋" w:hAnsi="仿宋" w:cs="仿宋_GB2312" w:hint="eastAsia"/>
          <w:sz w:val="32"/>
          <w:szCs w:val="32"/>
        </w:rPr>
        <w:t>2</w:t>
      </w:r>
      <w:r>
        <w:rPr>
          <w:rFonts w:ascii="仿宋" w:eastAsia="仿宋" w:hAnsi="仿宋" w:cs="仿宋_GB2312" w:hint="eastAsia"/>
          <w:sz w:val="32"/>
          <w:szCs w:val="32"/>
        </w:rPr>
        <w:t>月</w:t>
      </w:r>
      <w:r>
        <w:rPr>
          <w:rFonts w:ascii="仿宋" w:eastAsia="仿宋" w:hAnsi="仿宋" w:cs="仿宋_GB2312" w:hint="eastAsia"/>
          <w:sz w:val="32"/>
          <w:szCs w:val="32"/>
        </w:rPr>
        <w:t>23</w:t>
      </w:r>
      <w:r>
        <w:rPr>
          <w:rFonts w:ascii="仿宋" w:eastAsia="仿宋" w:hAnsi="仿宋" w:cs="仿宋_GB2312" w:hint="eastAsia"/>
          <w:sz w:val="32"/>
          <w:szCs w:val="32"/>
        </w:rPr>
        <w:t>日和</w:t>
      </w:r>
      <w:r>
        <w:rPr>
          <w:rFonts w:ascii="仿宋" w:eastAsia="仿宋" w:hAnsi="仿宋" w:cs="仿宋_GB2312" w:hint="eastAsia"/>
          <w:sz w:val="32"/>
          <w:szCs w:val="32"/>
        </w:rPr>
        <w:t>3</w:t>
      </w:r>
      <w:r>
        <w:rPr>
          <w:rFonts w:ascii="仿宋" w:eastAsia="仿宋" w:hAnsi="仿宋" w:cs="仿宋_GB2312" w:hint="eastAsia"/>
          <w:sz w:val="32"/>
          <w:szCs w:val="32"/>
        </w:rPr>
        <w:t>月</w:t>
      </w:r>
      <w:r>
        <w:rPr>
          <w:rFonts w:ascii="仿宋" w:eastAsia="仿宋" w:hAnsi="仿宋" w:cs="仿宋_GB2312" w:hint="eastAsia"/>
          <w:sz w:val="32"/>
          <w:szCs w:val="32"/>
        </w:rPr>
        <w:t>7</w:t>
      </w:r>
      <w:r>
        <w:rPr>
          <w:rFonts w:ascii="仿宋" w:eastAsia="仿宋" w:hAnsi="仿宋" w:cs="仿宋_GB2312" w:hint="eastAsia"/>
          <w:sz w:val="32"/>
          <w:szCs w:val="32"/>
        </w:rPr>
        <w:t>日江西华检检测技术有限公司出具的检测报告（</w:t>
      </w:r>
      <w:r>
        <w:rPr>
          <w:rFonts w:ascii="仿宋" w:eastAsia="仿宋" w:hAnsi="仿宋" w:cs="仿宋" w:hint="eastAsia"/>
          <w:sz w:val="32"/>
          <w:szCs w:val="32"/>
        </w:rPr>
        <w:t>[</w:t>
      </w:r>
      <w:r>
        <w:rPr>
          <w:rFonts w:ascii="仿宋" w:eastAsia="仿宋" w:hAnsi="仿宋" w:cs="仿宋_GB2312" w:hint="eastAsia"/>
          <w:sz w:val="32"/>
          <w:szCs w:val="32"/>
        </w:rPr>
        <w:t>SIT</w:t>
      </w:r>
      <w:r>
        <w:rPr>
          <w:rFonts w:ascii="仿宋" w:eastAsia="仿宋" w:hAnsi="仿宋" w:cs="仿宋_GB2312" w:hint="eastAsia"/>
          <w:sz w:val="32"/>
          <w:szCs w:val="32"/>
        </w:rPr>
        <w:t>环字（</w:t>
      </w:r>
      <w:r>
        <w:rPr>
          <w:rFonts w:ascii="仿宋" w:eastAsia="仿宋" w:hAnsi="仿宋" w:cs="仿宋_GB2312" w:hint="eastAsia"/>
          <w:sz w:val="32"/>
          <w:szCs w:val="32"/>
        </w:rPr>
        <w:t>2203</w:t>
      </w:r>
      <w:r>
        <w:rPr>
          <w:rFonts w:ascii="仿宋" w:eastAsia="仿宋" w:hAnsi="仿宋" w:cs="仿宋_GB2312" w:hint="eastAsia"/>
          <w:sz w:val="32"/>
          <w:szCs w:val="32"/>
        </w:rPr>
        <w:t>）</w:t>
      </w:r>
      <w:r>
        <w:rPr>
          <w:rFonts w:ascii="仿宋" w:eastAsia="仿宋" w:hAnsi="仿宋" w:cs="仿宋_GB2312" w:hint="eastAsia"/>
          <w:sz w:val="32"/>
          <w:szCs w:val="32"/>
        </w:rPr>
        <w:t>0308</w:t>
      </w:r>
      <w:r>
        <w:rPr>
          <w:rFonts w:ascii="仿宋" w:eastAsia="仿宋" w:hAnsi="仿宋" w:cs="仿宋_GB2312" w:hint="eastAsia"/>
          <w:sz w:val="32"/>
          <w:szCs w:val="32"/>
        </w:rPr>
        <w:t>号</w:t>
      </w:r>
      <w:r>
        <w:rPr>
          <w:rFonts w:ascii="仿宋" w:eastAsia="仿宋" w:hAnsi="仿宋" w:cs="仿宋" w:hint="eastAsia"/>
          <w:sz w:val="32"/>
          <w:szCs w:val="32"/>
        </w:rPr>
        <w:t>]</w:t>
      </w:r>
      <w:r>
        <w:rPr>
          <w:rFonts w:ascii="仿宋" w:eastAsia="仿宋" w:hAnsi="仿宋" w:cs="仿宋_GB2312" w:hint="eastAsia"/>
          <w:sz w:val="32"/>
          <w:szCs w:val="32"/>
        </w:rPr>
        <w:t>、</w:t>
      </w:r>
      <w:r>
        <w:rPr>
          <w:rFonts w:ascii="仿宋" w:eastAsia="仿宋" w:hAnsi="仿宋" w:cs="仿宋" w:hint="eastAsia"/>
          <w:sz w:val="32"/>
          <w:szCs w:val="32"/>
        </w:rPr>
        <w:t xml:space="preserve"> [</w:t>
      </w:r>
      <w:r>
        <w:rPr>
          <w:rFonts w:ascii="仿宋" w:eastAsia="仿宋" w:hAnsi="仿宋" w:cs="仿宋_GB2312" w:hint="eastAsia"/>
          <w:sz w:val="32"/>
          <w:szCs w:val="32"/>
        </w:rPr>
        <w:t>SIT</w:t>
      </w:r>
      <w:r>
        <w:rPr>
          <w:rFonts w:ascii="仿宋" w:eastAsia="仿宋" w:hAnsi="仿宋" w:cs="仿宋_GB2312" w:hint="eastAsia"/>
          <w:sz w:val="32"/>
          <w:szCs w:val="32"/>
        </w:rPr>
        <w:t>环字（</w:t>
      </w:r>
      <w:r>
        <w:rPr>
          <w:rFonts w:ascii="仿宋" w:eastAsia="仿宋" w:hAnsi="仿宋" w:cs="仿宋_GB2312" w:hint="eastAsia"/>
          <w:sz w:val="32"/>
          <w:szCs w:val="32"/>
        </w:rPr>
        <w:t>2203</w:t>
      </w:r>
      <w:r>
        <w:rPr>
          <w:rFonts w:ascii="仿宋" w:eastAsia="仿宋" w:hAnsi="仿宋" w:cs="仿宋_GB2312" w:hint="eastAsia"/>
          <w:sz w:val="32"/>
          <w:szCs w:val="32"/>
        </w:rPr>
        <w:t>）</w:t>
      </w:r>
      <w:r>
        <w:rPr>
          <w:rFonts w:ascii="仿宋" w:eastAsia="仿宋" w:hAnsi="仿宋" w:cs="仿宋_GB2312" w:hint="eastAsia"/>
          <w:sz w:val="32"/>
          <w:szCs w:val="32"/>
        </w:rPr>
        <w:t>1517</w:t>
      </w:r>
      <w:r>
        <w:rPr>
          <w:rFonts w:ascii="仿宋" w:eastAsia="仿宋" w:hAnsi="仿宋" w:cs="仿宋_GB2312"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w:t>
      </w:r>
      <w:r>
        <w:rPr>
          <w:rFonts w:ascii="仿宋" w:eastAsia="仿宋" w:hAnsi="仿宋" w:cs="仿宋_GB2312" w:hint="eastAsia"/>
          <w:sz w:val="32"/>
          <w:szCs w:val="32"/>
        </w:rPr>
        <w:t>显示，固体废物属性鉴定重金属等成分含量均符合</w:t>
      </w:r>
      <w:r>
        <w:rPr>
          <w:rFonts w:ascii="仿宋" w:eastAsia="仿宋" w:hAnsi="仿宋" w:cs="仿宋_GB2312" w:hint="eastAsia"/>
          <w:sz w:val="32"/>
          <w:szCs w:val="32"/>
        </w:rPr>
        <w:t>GB5085.3-2007</w:t>
      </w:r>
      <w:r>
        <w:rPr>
          <w:rFonts w:ascii="仿宋" w:eastAsia="仿宋" w:hAnsi="仿宋" w:cs="仿宋_GB2312" w:hint="eastAsia"/>
          <w:sz w:val="32"/>
          <w:szCs w:val="32"/>
        </w:rPr>
        <w:t>《危险废物鉴别标准</w:t>
      </w:r>
      <w:r>
        <w:rPr>
          <w:rFonts w:ascii="仿宋" w:eastAsia="仿宋" w:hAnsi="仿宋" w:cs="仿宋_GB2312" w:hint="eastAsia"/>
          <w:sz w:val="32"/>
          <w:szCs w:val="32"/>
        </w:rPr>
        <w:t xml:space="preserve">  </w:t>
      </w:r>
      <w:r>
        <w:rPr>
          <w:rFonts w:ascii="仿宋" w:eastAsia="仿宋" w:hAnsi="仿宋" w:cs="仿宋_GB2312" w:hint="eastAsia"/>
          <w:sz w:val="32"/>
          <w:szCs w:val="32"/>
        </w:rPr>
        <w:t>浸出毒性鉴别》表</w:t>
      </w:r>
      <w:r>
        <w:rPr>
          <w:rFonts w:ascii="仿宋" w:eastAsia="仿宋" w:hAnsi="仿宋" w:cs="仿宋_GB2312" w:hint="eastAsia"/>
          <w:sz w:val="32"/>
          <w:szCs w:val="32"/>
        </w:rPr>
        <w:t>1</w:t>
      </w:r>
      <w:r>
        <w:rPr>
          <w:rFonts w:ascii="仿宋" w:eastAsia="仿宋" w:hAnsi="仿宋" w:cs="仿宋_GB2312" w:hint="eastAsia"/>
          <w:sz w:val="32"/>
          <w:szCs w:val="32"/>
        </w:rPr>
        <w:t>中标准限值，所测项目（铜、锌、镉、铅、总铬、六价铬、汞、镍、砷）限值均未超标，属于一般固体废物。</w:t>
      </w:r>
      <w:r>
        <w:rPr>
          <w:rFonts w:ascii="仿宋" w:eastAsia="仿宋" w:hAnsi="仿宋" w:cs="仿宋_GB2312" w:hint="eastAsia"/>
          <w:sz w:val="32"/>
          <w:szCs w:val="32"/>
        </w:rPr>
        <w:br/>
        <w:t xml:space="preserve">  </w:t>
      </w:r>
      <w:r>
        <w:rPr>
          <w:rFonts w:ascii="楷体" w:eastAsia="楷体" w:hAnsi="楷体" w:cs="楷体" w:hint="eastAsia"/>
          <w:b/>
          <w:bCs/>
          <w:sz w:val="32"/>
          <w:szCs w:val="32"/>
        </w:rPr>
        <w:t xml:space="preserve">  </w:t>
      </w:r>
      <w:r>
        <w:rPr>
          <w:rFonts w:ascii="楷体" w:eastAsia="楷体" w:hAnsi="楷体" w:cs="楷体" w:hint="eastAsia"/>
          <w:b/>
          <w:bCs/>
          <w:sz w:val="32"/>
          <w:szCs w:val="32"/>
        </w:rPr>
        <w:t>三是</w:t>
      </w:r>
      <w:r>
        <w:rPr>
          <w:rFonts w:ascii="楷体" w:eastAsia="楷体" w:hAnsi="楷体" w:cs="楷体" w:hint="eastAsia"/>
          <w:b/>
          <w:bCs/>
          <w:sz w:val="32"/>
          <w:szCs w:val="32"/>
        </w:rPr>
        <w:t>及时</w:t>
      </w:r>
      <w:r>
        <w:rPr>
          <w:rFonts w:ascii="楷体" w:eastAsia="楷体" w:hAnsi="楷体" w:cs="楷体" w:hint="eastAsia"/>
          <w:b/>
          <w:bCs/>
          <w:sz w:val="32"/>
          <w:szCs w:val="32"/>
        </w:rPr>
        <w:t>处置。</w:t>
      </w:r>
      <w:r>
        <w:rPr>
          <w:rFonts w:ascii="仿宋" w:eastAsia="仿宋" w:hAnsi="仿宋" w:cs="仿宋_GB2312" w:hint="eastAsia"/>
          <w:sz w:val="32"/>
          <w:szCs w:val="32"/>
        </w:rPr>
        <w:t>根据监测结果数据显示，两处垃圾均属于一般固体废物，未对土壤环境造成影响，据此</w:t>
      </w:r>
      <w:r>
        <w:rPr>
          <w:rFonts w:ascii="仿宋" w:eastAsia="仿宋" w:hAnsi="仿宋" w:cs="仿宋_GB2312" w:hint="eastAsia"/>
          <w:sz w:val="32"/>
          <w:szCs w:val="32"/>
        </w:rPr>
        <w:t>3</w:t>
      </w:r>
      <w:r>
        <w:rPr>
          <w:rFonts w:ascii="仿宋" w:eastAsia="仿宋" w:hAnsi="仿宋" w:cs="仿宋_GB2312" w:hint="eastAsia"/>
          <w:sz w:val="32"/>
          <w:szCs w:val="32"/>
        </w:rPr>
        <w:t>月</w:t>
      </w:r>
      <w:r>
        <w:rPr>
          <w:rFonts w:ascii="仿宋" w:eastAsia="仿宋" w:hAnsi="仿宋" w:cs="仿宋_GB2312" w:hint="eastAsia"/>
          <w:sz w:val="32"/>
          <w:szCs w:val="32"/>
        </w:rPr>
        <w:t>17</w:t>
      </w:r>
      <w:r>
        <w:rPr>
          <w:rFonts w:ascii="仿宋" w:eastAsia="仿宋" w:hAnsi="仿宋" w:cs="仿宋_GB2312" w:hint="eastAsia"/>
          <w:sz w:val="32"/>
          <w:szCs w:val="32"/>
        </w:rPr>
        <w:t>和</w:t>
      </w:r>
      <w:r>
        <w:rPr>
          <w:rFonts w:ascii="仿宋" w:eastAsia="仿宋" w:hAnsi="仿宋" w:cs="仿宋_GB2312" w:hint="eastAsia"/>
          <w:sz w:val="32"/>
          <w:szCs w:val="32"/>
        </w:rPr>
        <w:t>3</w:t>
      </w:r>
      <w:r>
        <w:rPr>
          <w:rFonts w:ascii="仿宋" w:eastAsia="仿宋" w:hAnsi="仿宋" w:cs="仿宋_GB2312" w:hint="eastAsia"/>
          <w:sz w:val="32"/>
          <w:szCs w:val="32"/>
        </w:rPr>
        <w:t>月</w:t>
      </w:r>
      <w:r>
        <w:rPr>
          <w:rFonts w:ascii="仿宋" w:eastAsia="仿宋" w:hAnsi="仿宋" w:cs="仿宋_GB2312" w:hint="eastAsia"/>
          <w:sz w:val="32"/>
          <w:szCs w:val="32"/>
        </w:rPr>
        <w:t>22</w:t>
      </w:r>
      <w:r>
        <w:rPr>
          <w:rFonts w:ascii="仿宋" w:eastAsia="仿宋" w:hAnsi="仿宋" w:cs="仿宋_GB2312" w:hint="eastAsia"/>
          <w:sz w:val="32"/>
          <w:szCs w:val="32"/>
        </w:rPr>
        <w:t>日上述两家垃圾堆放场所房东委托第三方外包公司将两处分别为约</w:t>
      </w:r>
      <w:r>
        <w:rPr>
          <w:rFonts w:ascii="仿宋" w:eastAsia="仿宋" w:hAnsi="仿宋" w:cs="仿宋_GB2312" w:hint="eastAsia"/>
          <w:sz w:val="32"/>
          <w:szCs w:val="32"/>
        </w:rPr>
        <w:t>40</w:t>
      </w:r>
      <w:r>
        <w:rPr>
          <w:rFonts w:ascii="仿宋" w:eastAsia="仿宋" w:hAnsi="仿宋" w:cs="仿宋_GB2312" w:hint="eastAsia"/>
          <w:sz w:val="32"/>
          <w:szCs w:val="32"/>
        </w:rPr>
        <w:t>吨和约</w:t>
      </w:r>
      <w:r>
        <w:rPr>
          <w:rFonts w:ascii="仿宋" w:eastAsia="仿宋" w:hAnsi="仿宋" w:cs="仿宋_GB2312" w:hint="eastAsia"/>
          <w:sz w:val="32"/>
          <w:szCs w:val="32"/>
        </w:rPr>
        <w:t>30</w:t>
      </w:r>
      <w:r>
        <w:rPr>
          <w:rFonts w:ascii="仿宋" w:eastAsia="仿宋" w:hAnsi="仿宋" w:cs="仿宋_GB2312" w:hint="eastAsia"/>
          <w:sz w:val="32"/>
          <w:szCs w:val="32"/>
        </w:rPr>
        <w:t>吨的建筑垃圾拖运至泉岭垃圾焚烧场进行焚烧处理，至</w:t>
      </w:r>
      <w:r>
        <w:rPr>
          <w:rFonts w:ascii="仿宋" w:eastAsia="仿宋" w:hAnsi="仿宋" w:cs="仿宋_GB2312" w:hint="eastAsia"/>
          <w:sz w:val="32"/>
          <w:szCs w:val="32"/>
        </w:rPr>
        <w:t>3</w:t>
      </w:r>
      <w:r>
        <w:rPr>
          <w:rFonts w:ascii="仿宋" w:eastAsia="仿宋" w:hAnsi="仿宋" w:cs="仿宋_GB2312" w:hint="eastAsia"/>
          <w:sz w:val="32"/>
          <w:szCs w:val="32"/>
        </w:rPr>
        <w:t>月</w:t>
      </w:r>
      <w:r>
        <w:rPr>
          <w:rFonts w:ascii="仿宋" w:eastAsia="仿宋" w:hAnsi="仿宋" w:cs="仿宋_GB2312" w:hint="eastAsia"/>
          <w:sz w:val="32"/>
          <w:szCs w:val="32"/>
        </w:rPr>
        <w:t>29</w:t>
      </w:r>
      <w:r>
        <w:rPr>
          <w:rFonts w:ascii="仿宋" w:eastAsia="仿宋" w:hAnsi="仿宋" w:cs="仿宋_GB2312" w:hint="eastAsia"/>
          <w:sz w:val="32"/>
          <w:szCs w:val="32"/>
        </w:rPr>
        <w:t>日，八一乡涂埠村、冈上镇合山村所有建筑生活垃圾已全部清运处理完毕。</w:t>
      </w:r>
    </w:p>
    <w:p w14:paraId="61617DB7" w14:textId="77777777" w:rsidR="00F51E9F" w:rsidRDefault="00157CC8">
      <w:pPr>
        <w:spacing w:line="560" w:lineRule="exact"/>
        <w:ind w:firstLineChars="200" w:firstLine="643"/>
        <w:rPr>
          <w:rFonts w:ascii="仿宋" w:eastAsia="仿宋" w:hAnsi="仿宋" w:cs="仿宋_GB2312"/>
          <w:sz w:val="32"/>
          <w:szCs w:val="32"/>
        </w:rPr>
      </w:pPr>
      <w:r>
        <w:rPr>
          <w:rFonts w:ascii="楷体" w:eastAsia="楷体" w:hAnsi="楷体" w:cs="楷体" w:hint="eastAsia"/>
          <w:b/>
          <w:bCs/>
          <w:sz w:val="32"/>
          <w:szCs w:val="32"/>
        </w:rPr>
        <w:t>四是通报协查。</w:t>
      </w:r>
      <w:r>
        <w:rPr>
          <w:rFonts w:ascii="仿宋" w:eastAsia="仿宋" w:hAnsi="仿宋" w:cs="仿宋_GB2312" w:hint="eastAsia"/>
          <w:sz w:val="32"/>
          <w:szCs w:val="32"/>
        </w:rPr>
        <w:t>该投诉举报件反映在</w:t>
      </w:r>
      <w:r>
        <w:rPr>
          <w:rFonts w:ascii="仿宋" w:eastAsia="仿宋" w:hAnsi="仿宋" w:cs="仿宋_GB2312"/>
          <w:sz w:val="32"/>
          <w:szCs w:val="32"/>
        </w:rPr>
        <w:t>永修</w:t>
      </w:r>
      <w:r>
        <w:rPr>
          <w:rFonts w:ascii="仿宋" w:eastAsia="仿宋" w:hAnsi="仿宋" w:cs="仿宋_GB2312"/>
          <w:sz w:val="32"/>
          <w:szCs w:val="32"/>
        </w:rPr>
        <w:t>316</w:t>
      </w:r>
      <w:r>
        <w:rPr>
          <w:rFonts w:ascii="仿宋" w:eastAsia="仿宋" w:hAnsi="仿宋" w:cs="仿宋_GB2312"/>
          <w:sz w:val="32"/>
          <w:szCs w:val="32"/>
        </w:rPr>
        <w:t>国道旁</w:t>
      </w:r>
      <w:r>
        <w:rPr>
          <w:rFonts w:ascii="仿宋" w:eastAsia="仿宋" w:hAnsi="仿宋" w:cs="仿宋_GB2312" w:hint="eastAsia"/>
          <w:sz w:val="32"/>
          <w:szCs w:val="32"/>
        </w:rPr>
        <w:t>、</w:t>
      </w:r>
      <w:r>
        <w:rPr>
          <w:rFonts w:ascii="仿宋" w:eastAsia="仿宋" w:hAnsi="仿宋" w:cs="仿宋_GB2312" w:hint="eastAsia"/>
          <w:sz w:val="32"/>
          <w:szCs w:val="32"/>
        </w:rPr>
        <w:lastRenderedPageBreak/>
        <w:t>赣江新区</w:t>
      </w:r>
      <w:r>
        <w:rPr>
          <w:rFonts w:ascii="仿宋" w:eastAsia="仿宋" w:hAnsi="仿宋" w:cs="仿宋_GB2312" w:hint="eastAsia"/>
          <w:sz w:val="32"/>
          <w:szCs w:val="32"/>
        </w:rPr>
        <w:t>存在同批类似建筑生活垃圾，</w:t>
      </w:r>
      <w:r>
        <w:rPr>
          <w:rFonts w:ascii="仿宋" w:eastAsia="仿宋" w:hAnsi="仿宋" w:cs="仿宋_GB2312" w:hint="eastAsia"/>
          <w:sz w:val="32"/>
          <w:szCs w:val="32"/>
        </w:rPr>
        <w:t>我局将案情通报给九江市生态环境保护综合执法支队</w:t>
      </w:r>
      <w:r>
        <w:rPr>
          <w:rFonts w:ascii="仿宋" w:eastAsia="仿宋" w:hAnsi="仿宋" w:cs="仿宋_GB2312" w:hint="eastAsia"/>
          <w:sz w:val="32"/>
          <w:szCs w:val="32"/>
        </w:rPr>
        <w:t>、</w:t>
      </w:r>
      <w:r>
        <w:rPr>
          <w:rFonts w:ascii="仿宋" w:eastAsia="仿宋" w:hAnsi="仿宋" w:cs="仿宋_GB2312" w:hint="eastAsia"/>
          <w:sz w:val="32"/>
          <w:szCs w:val="32"/>
        </w:rPr>
        <w:t>赣江新区生态环境局</w:t>
      </w:r>
      <w:r>
        <w:rPr>
          <w:rFonts w:ascii="仿宋" w:eastAsia="仿宋" w:hAnsi="仿宋" w:cs="仿宋_GB2312" w:hint="eastAsia"/>
          <w:sz w:val="32"/>
          <w:szCs w:val="32"/>
        </w:rPr>
        <w:t>，</w:t>
      </w:r>
      <w:r>
        <w:rPr>
          <w:rFonts w:ascii="仿宋" w:eastAsia="仿宋" w:hAnsi="仿宋" w:cs="仿宋_GB2312" w:hint="eastAsia"/>
          <w:sz w:val="32"/>
          <w:szCs w:val="32"/>
        </w:rPr>
        <w:t>协商</w:t>
      </w:r>
      <w:r>
        <w:rPr>
          <w:rFonts w:ascii="仿宋" w:eastAsia="仿宋" w:hAnsi="仿宋" w:cs="仿宋_GB2312" w:hint="eastAsia"/>
          <w:sz w:val="32"/>
          <w:szCs w:val="32"/>
        </w:rPr>
        <w:t>对该案进行协查。经九江</w:t>
      </w:r>
      <w:r>
        <w:rPr>
          <w:rFonts w:ascii="仿宋" w:eastAsia="仿宋" w:hAnsi="仿宋" w:cs="仿宋_GB2312" w:hint="eastAsia"/>
          <w:sz w:val="32"/>
          <w:szCs w:val="32"/>
        </w:rPr>
        <w:t>、</w:t>
      </w:r>
      <w:r>
        <w:rPr>
          <w:rFonts w:ascii="仿宋" w:eastAsia="仿宋" w:hAnsi="仿宋" w:cs="仿宋_GB2312" w:hint="eastAsia"/>
          <w:sz w:val="32"/>
          <w:szCs w:val="32"/>
        </w:rPr>
        <w:t>赣江新区</w:t>
      </w:r>
      <w:r>
        <w:rPr>
          <w:rFonts w:ascii="仿宋" w:eastAsia="仿宋" w:hAnsi="仿宋" w:cs="仿宋_GB2312" w:hint="eastAsia"/>
          <w:sz w:val="32"/>
          <w:szCs w:val="32"/>
        </w:rPr>
        <w:t>方面调查反馈</w:t>
      </w:r>
      <w:r>
        <w:rPr>
          <w:rFonts w:ascii="仿宋" w:eastAsia="仿宋" w:hAnsi="仿宋" w:cs="仿宋_GB2312" w:hint="eastAsia"/>
          <w:sz w:val="32"/>
          <w:szCs w:val="32"/>
        </w:rPr>
        <w:t>其倾倒的</w:t>
      </w:r>
      <w:r>
        <w:rPr>
          <w:rFonts w:ascii="仿宋" w:eastAsia="仿宋" w:hAnsi="仿宋" w:cs="仿宋_GB2312" w:hint="eastAsia"/>
          <w:sz w:val="32"/>
          <w:szCs w:val="32"/>
        </w:rPr>
        <w:t>垃圾也属于一般固废，均为江西平悦环保有限公司拉来的同类建筑垃圾。</w:t>
      </w:r>
      <w:r>
        <w:rPr>
          <w:rFonts w:ascii="仿宋" w:eastAsia="仿宋" w:hAnsi="仿宋" w:cs="仿宋_GB2312" w:hint="eastAsia"/>
          <w:sz w:val="32"/>
          <w:szCs w:val="32"/>
        </w:rPr>
        <w:br/>
      </w:r>
      <w:r>
        <w:rPr>
          <w:rFonts w:ascii="仿宋" w:eastAsia="仿宋" w:hAnsi="仿宋" w:cs="仿宋_GB2312" w:hint="eastAsia"/>
          <w:sz w:val="32"/>
          <w:szCs w:val="32"/>
        </w:rPr>
        <w:t xml:space="preserve">    </w:t>
      </w:r>
      <w:r>
        <w:rPr>
          <w:rFonts w:ascii="楷体" w:eastAsia="楷体" w:hAnsi="楷体" w:cs="楷体" w:hint="eastAsia"/>
          <w:b/>
          <w:bCs/>
          <w:sz w:val="32"/>
          <w:szCs w:val="32"/>
        </w:rPr>
        <w:t>五是举一反三。</w:t>
      </w:r>
      <w:r>
        <w:rPr>
          <w:rFonts w:ascii="仿宋" w:eastAsia="仿宋" w:hAnsi="仿宋" w:cs="仿宋_GB2312" w:hint="eastAsia"/>
          <w:sz w:val="32"/>
          <w:szCs w:val="32"/>
        </w:rPr>
        <w:t>南昌市南昌生态环境局为防止投诉点死灰复燃或异地倾倒，对投诉点进行了后督察，对辖区其他场所进行了初步调查，目前，投诉点未出现反复，其他场所也暂未发现类似情况。</w:t>
      </w:r>
      <w:r>
        <w:rPr>
          <w:rFonts w:ascii="仿宋" w:eastAsia="仿宋" w:hAnsi="仿宋" w:cs="仿宋_GB2312"/>
          <w:sz w:val="32"/>
          <w:szCs w:val="32"/>
        </w:rPr>
        <w:t>在下一步工作中，两地生态环境部门将继续</w:t>
      </w:r>
      <w:r>
        <w:rPr>
          <w:rFonts w:ascii="仿宋" w:eastAsia="仿宋" w:hAnsi="仿宋" w:cs="仿宋_GB2312" w:hint="eastAsia"/>
          <w:sz w:val="32"/>
          <w:szCs w:val="32"/>
        </w:rPr>
        <w:t>加强沟通协调</w:t>
      </w:r>
      <w:r>
        <w:rPr>
          <w:rFonts w:ascii="仿宋" w:eastAsia="仿宋" w:hAnsi="仿宋" w:cs="仿宋_GB2312"/>
          <w:sz w:val="32"/>
          <w:szCs w:val="32"/>
        </w:rPr>
        <w:t>，防止类似环境违法事件发生</w:t>
      </w:r>
      <w:r>
        <w:rPr>
          <w:rFonts w:ascii="仿宋" w:eastAsia="仿宋" w:hAnsi="仿宋" w:cs="仿宋_GB2312" w:hint="eastAsia"/>
          <w:sz w:val="32"/>
          <w:szCs w:val="32"/>
        </w:rPr>
        <w:t>。</w:t>
      </w:r>
    </w:p>
    <w:p w14:paraId="7420C26C" w14:textId="77777777" w:rsidR="00F51E9F" w:rsidRDefault="00157CC8">
      <w:pPr>
        <w:spacing w:line="560" w:lineRule="exact"/>
        <w:ind w:left="600"/>
        <w:rPr>
          <w:rFonts w:ascii="黑体" w:eastAsia="黑体" w:hAnsi="黑体" w:cs="黑体"/>
          <w:sz w:val="32"/>
          <w:szCs w:val="32"/>
        </w:rPr>
      </w:pPr>
      <w:r>
        <w:rPr>
          <w:rFonts w:ascii="黑体" w:eastAsia="黑体" w:hAnsi="黑体" w:cs="黑体" w:hint="eastAsia"/>
          <w:sz w:val="32"/>
          <w:szCs w:val="32"/>
        </w:rPr>
        <w:t>三、</w:t>
      </w:r>
      <w:r>
        <w:rPr>
          <w:rFonts w:ascii="黑体" w:eastAsia="黑体" w:hAnsi="黑体" w:cs="黑体" w:hint="eastAsia"/>
          <w:sz w:val="32"/>
          <w:szCs w:val="32"/>
        </w:rPr>
        <w:t>下一步打算</w:t>
      </w:r>
    </w:p>
    <w:p w14:paraId="27CFAD7C" w14:textId="77777777" w:rsidR="00F51E9F" w:rsidRDefault="00157CC8">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为防止类似情况再次发生，严厉打击违法倾倒固体废物行为，我局将以此为鉴，进一步加强执法监管。</w:t>
      </w:r>
    </w:p>
    <w:p w14:paraId="653F3873" w14:textId="77777777" w:rsidR="00F51E9F" w:rsidRDefault="00157CC8">
      <w:pPr>
        <w:spacing w:line="560" w:lineRule="exact"/>
        <w:ind w:firstLineChars="200" w:firstLine="643"/>
        <w:rPr>
          <w:rFonts w:ascii="仿宋" w:eastAsia="仿宋" w:hAnsi="仿宋" w:cs="仿宋_GB2312"/>
          <w:sz w:val="32"/>
          <w:szCs w:val="32"/>
        </w:rPr>
      </w:pPr>
      <w:r>
        <w:rPr>
          <w:rFonts w:ascii="楷体" w:eastAsia="楷体" w:hAnsi="楷体" w:cs="楷体" w:hint="eastAsia"/>
          <w:b/>
          <w:bCs/>
          <w:sz w:val="32"/>
          <w:szCs w:val="32"/>
        </w:rPr>
        <w:t>一是加强排查。</w:t>
      </w:r>
      <w:r>
        <w:rPr>
          <w:rFonts w:ascii="仿宋" w:eastAsia="仿宋" w:hAnsi="仿宋" w:cs="仿宋_GB2312" w:hint="eastAsia"/>
          <w:sz w:val="32"/>
          <w:szCs w:val="32"/>
        </w:rPr>
        <w:t>责成南昌市南昌生态环境局在全县范围内开展拉网式大排查，确保及时发现及时处理，杜绝此类异地转运和处置垃圾的环境违法案件，防止死灰复燃。</w:t>
      </w:r>
    </w:p>
    <w:p w14:paraId="45657BC7" w14:textId="77777777" w:rsidR="00F51E9F" w:rsidRDefault="00157CC8">
      <w:pPr>
        <w:spacing w:line="560" w:lineRule="exact"/>
        <w:ind w:firstLineChars="200" w:firstLine="643"/>
        <w:rPr>
          <w:rFonts w:ascii="仿宋" w:eastAsia="仿宋" w:hAnsi="仿宋" w:cs="仿宋_GB2312"/>
          <w:sz w:val="32"/>
          <w:szCs w:val="32"/>
        </w:rPr>
      </w:pPr>
      <w:r>
        <w:rPr>
          <w:rFonts w:ascii="楷体" w:eastAsia="楷体" w:hAnsi="楷体" w:cs="楷体" w:hint="eastAsia"/>
          <w:b/>
          <w:bCs/>
          <w:sz w:val="32"/>
          <w:szCs w:val="32"/>
        </w:rPr>
        <w:t>二是全面核查。</w:t>
      </w:r>
      <w:r>
        <w:rPr>
          <w:rFonts w:ascii="仿宋" w:eastAsia="仿宋" w:hAnsi="仿宋" w:cs="仿宋_GB2312" w:hint="eastAsia"/>
          <w:sz w:val="32"/>
          <w:szCs w:val="32"/>
        </w:rPr>
        <w:t>在全市生态环境执法系统通报案情，要求各县区生态环境执法部门在日常巡查中重点关注此类案件线索，</w:t>
      </w:r>
      <w:r>
        <w:rPr>
          <w:rFonts w:ascii="仿宋" w:eastAsia="仿宋" w:hAnsi="仿宋" w:cs="仿宋_GB2312" w:hint="eastAsia"/>
          <w:sz w:val="32"/>
          <w:szCs w:val="32"/>
        </w:rPr>
        <w:t>持续</w:t>
      </w:r>
      <w:r>
        <w:rPr>
          <w:rFonts w:ascii="仿宋" w:eastAsia="仿宋" w:hAnsi="仿宋" w:cs="仿宋_GB2312"/>
          <w:sz w:val="32"/>
          <w:szCs w:val="32"/>
        </w:rPr>
        <w:t>严厉打击</w:t>
      </w:r>
      <w:r>
        <w:rPr>
          <w:rFonts w:ascii="仿宋" w:eastAsia="仿宋" w:hAnsi="仿宋" w:cs="仿宋_GB2312" w:hint="eastAsia"/>
          <w:sz w:val="32"/>
          <w:szCs w:val="32"/>
        </w:rPr>
        <w:t>此类</w:t>
      </w:r>
      <w:r>
        <w:rPr>
          <w:rFonts w:ascii="仿宋" w:eastAsia="仿宋" w:hAnsi="仿宋" w:cs="仿宋_GB2312"/>
          <w:sz w:val="32"/>
          <w:szCs w:val="32"/>
        </w:rPr>
        <w:t>环境违法行为</w:t>
      </w:r>
      <w:r>
        <w:rPr>
          <w:rFonts w:ascii="仿宋" w:eastAsia="仿宋" w:hAnsi="仿宋" w:cs="仿宋_GB2312" w:hint="eastAsia"/>
          <w:sz w:val="32"/>
          <w:szCs w:val="32"/>
        </w:rPr>
        <w:t>。</w:t>
      </w:r>
    </w:p>
    <w:p w14:paraId="614A5FA0" w14:textId="77777777" w:rsidR="00F51E9F" w:rsidRDefault="00F51E9F">
      <w:pPr>
        <w:spacing w:line="560" w:lineRule="exact"/>
        <w:ind w:firstLineChars="1700" w:firstLine="5440"/>
        <w:rPr>
          <w:rFonts w:ascii="仿宋" w:eastAsia="仿宋" w:hAnsi="仿宋" w:cs="仿宋_GB2312"/>
          <w:sz w:val="32"/>
          <w:szCs w:val="32"/>
        </w:rPr>
      </w:pPr>
    </w:p>
    <w:p w14:paraId="7D437143" w14:textId="77777777" w:rsidR="00F51E9F" w:rsidRDefault="00157CC8">
      <w:pPr>
        <w:spacing w:line="560" w:lineRule="exact"/>
        <w:ind w:firstLineChars="1700" w:firstLine="5440"/>
        <w:rPr>
          <w:rFonts w:ascii="仿宋" w:eastAsia="仿宋" w:hAnsi="仿宋" w:cs="仿宋_GB2312"/>
          <w:sz w:val="32"/>
          <w:szCs w:val="32"/>
        </w:rPr>
      </w:pPr>
      <w:r>
        <w:rPr>
          <w:rFonts w:ascii="仿宋" w:eastAsia="仿宋" w:hAnsi="仿宋" w:cs="仿宋_GB2312" w:hint="eastAsia"/>
          <w:sz w:val="32"/>
          <w:szCs w:val="32"/>
        </w:rPr>
        <w:t>南昌市生态环境局</w:t>
      </w:r>
      <w:r>
        <w:rPr>
          <w:rFonts w:ascii="仿宋" w:eastAsia="仿宋" w:hAnsi="仿宋" w:cs="仿宋_GB2312" w:hint="eastAsia"/>
          <w:sz w:val="32"/>
          <w:szCs w:val="32"/>
        </w:rPr>
        <w:t xml:space="preserve">                   </w:t>
      </w:r>
    </w:p>
    <w:p w14:paraId="1F5D0603" w14:textId="77777777" w:rsidR="00F51E9F" w:rsidRDefault="00157CC8">
      <w:pPr>
        <w:spacing w:line="560" w:lineRule="exact"/>
        <w:ind w:left="6080" w:hangingChars="1900" w:hanging="6080"/>
        <w:rPr>
          <w:rFonts w:ascii="仿宋" w:eastAsia="仿宋" w:hAnsi="仿宋" w:cs="仿宋_GB2312"/>
          <w:sz w:val="32"/>
          <w:szCs w:val="32"/>
        </w:rPr>
      </w:pPr>
      <w:r>
        <w:rPr>
          <w:rFonts w:ascii="仿宋" w:eastAsia="仿宋" w:hAnsi="仿宋" w:cs="仿宋_GB2312" w:hint="eastAsia"/>
          <w:sz w:val="32"/>
          <w:szCs w:val="32"/>
        </w:rPr>
        <w:t xml:space="preserve">                                  2022</w:t>
      </w:r>
      <w:r>
        <w:rPr>
          <w:rFonts w:ascii="仿宋" w:eastAsia="仿宋" w:hAnsi="仿宋" w:cs="仿宋_GB2312" w:hint="eastAsia"/>
          <w:sz w:val="32"/>
          <w:szCs w:val="32"/>
        </w:rPr>
        <w:t>年</w:t>
      </w:r>
      <w:r>
        <w:rPr>
          <w:rFonts w:ascii="仿宋" w:eastAsia="仿宋" w:hAnsi="仿宋" w:cs="仿宋_GB2312" w:hint="eastAsia"/>
          <w:sz w:val="32"/>
          <w:szCs w:val="32"/>
        </w:rPr>
        <w:t>4</w:t>
      </w:r>
      <w:r>
        <w:rPr>
          <w:rFonts w:ascii="仿宋" w:eastAsia="仿宋" w:hAnsi="仿宋" w:cs="仿宋_GB2312" w:hint="eastAsia"/>
          <w:sz w:val="32"/>
          <w:szCs w:val="32"/>
        </w:rPr>
        <w:t>月</w:t>
      </w:r>
      <w:r>
        <w:rPr>
          <w:rFonts w:ascii="仿宋" w:eastAsia="仿宋" w:hAnsi="仿宋" w:cs="仿宋_GB2312" w:hint="eastAsia"/>
          <w:sz w:val="32"/>
          <w:szCs w:val="32"/>
        </w:rPr>
        <w:t>25</w:t>
      </w:r>
      <w:r>
        <w:rPr>
          <w:rFonts w:ascii="仿宋" w:eastAsia="仿宋" w:hAnsi="仿宋" w:cs="仿宋_GB2312" w:hint="eastAsia"/>
          <w:sz w:val="32"/>
          <w:szCs w:val="32"/>
        </w:rPr>
        <w:t>日</w:t>
      </w:r>
    </w:p>
    <w:p w14:paraId="4EBC5F81" w14:textId="77777777" w:rsidR="00F51E9F" w:rsidRDefault="00F51E9F"/>
    <w:p w14:paraId="2BA8BD78" w14:textId="77777777" w:rsidR="00F51E9F" w:rsidRDefault="00157CC8">
      <w:r>
        <w:rPr>
          <w:rFonts w:hint="eastAsia"/>
          <w:noProof/>
        </w:rPr>
        <w:lastRenderedPageBreak/>
        <w:drawing>
          <wp:inline distT="0" distB="0" distL="114300" distR="114300" wp14:anchorId="037963C3" wp14:editId="62F4E809">
            <wp:extent cx="5245735" cy="3932555"/>
            <wp:effectExtent l="19050" t="0" r="0" b="0"/>
            <wp:docPr id="2" name="图片 2" descr="994edc845c0e780e45da8155a5f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94edc845c0e780e45da8155a5fb520"/>
                    <pic:cNvPicPr>
                      <a:picLocks noChangeAspect="1"/>
                    </pic:cNvPicPr>
                  </pic:nvPicPr>
                  <pic:blipFill>
                    <a:blip r:embed="rId5"/>
                    <a:stretch>
                      <a:fillRect/>
                    </a:stretch>
                  </pic:blipFill>
                  <pic:spPr>
                    <a:xfrm>
                      <a:off x="0" y="0"/>
                      <a:ext cx="5243934" cy="3931527"/>
                    </a:xfrm>
                    <a:prstGeom prst="rect">
                      <a:avLst/>
                    </a:prstGeom>
                  </pic:spPr>
                </pic:pic>
              </a:graphicData>
            </a:graphic>
          </wp:inline>
        </w:drawing>
      </w:r>
      <w:r>
        <w:rPr>
          <w:rFonts w:hint="eastAsia"/>
          <w:noProof/>
        </w:rPr>
        <w:drawing>
          <wp:inline distT="0" distB="0" distL="114300" distR="114300" wp14:anchorId="687683F3" wp14:editId="25B0E396">
            <wp:extent cx="5264785" cy="3947160"/>
            <wp:effectExtent l="0" t="0" r="12065" b="15240"/>
            <wp:docPr id="1" name="图片 1" descr="0b80cc0e6977a5b202af49e878d9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b80cc0e6977a5b202af49e878d9ed3"/>
                    <pic:cNvPicPr>
                      <a:picLocks noChangeAspect="1"/>
                    </pic:cNvPicPr>
                  </pic:nvPicPr>
                  <pic:blipFill>
                    <a:blip r:embed="rId6"/>
                    <a:stretch>
                      <a:fillRect/>
                    </a:stretch>
                  </pic:blipFill>
                  <pic:spPr>
                    <a:xfrm>
                      <a:off x="0" y="0"/>
                      <a:ext cx="5264785" cy="3947160"/>
                    </a:xfrm>
                    <a:prstGeom prst="rect">
                      <a:avLst/>
                    </a:prstGeom>
                  </pic:spPr>
                </pic:pic>
              </a:graphicData>
            </a:graphic>
          </wp:inline>
        </w:drawing>
      </w:r>
    </w:p>
    <w:sectPr w:rsidR="00F51E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8401F"/>
    <w:rsid w:val="00044555"/>
    <w:rsid w:val="00083E90"/>
    <w:rsid w:val="000F5E36"/>
    <w:rsid w:val="00157CC8"/>
    <w:rsid w:val="001D3DA2"/>
    <w:rsid w:val="00204446"/>
    <w:rsid w:val="00221EDB"/>
    <w:rsid w:val="00225FC2"/>
    <w:rsid w:val="002411E2"/>
    <w:rsid w:val="0025385A"/>
    <w:rsid w:val="002E40E9"/>
    <w:rsid w:val="00355DDF"/>
    <w:rsid w:val="00436609"/>
    <w:rsid w:val="00446E32"/>
    <w:rsid w:val="0048401F"/>
    <w:rsid w:val="004E246E"/>
    <w:rsid w:val="004F0812"/>
    <w:rsid w:val="004F2D8A"/>
    <w:rsid w:val="00524EB7"/>
    <w:rsid w:val="00567176"/>
    <w:rsid w:val="005D042B"/>
    <w:rsid w:val="00696E3D"/>
    <w:rsid w:val="0072611F"/>
    <w:rsid w:val="007C33BE"/>
    <w:rsid w:val="007F2392"/>
    <w:rsid w:val="00875608"/>
    <w:rsid w:val="008929A7"/>
    <w:rsid w:val="008C41BD"/>
    <w:rsid w:val="008F1E44"/>
    <w:rsid w:val="008F53DD"/>
    <w:rsid w:val="009304CD"/>
    <w:rsid w:val="00930E6F"/>
    <w:rsid w:val="00944DCA"/>
    <w:rsid w:val="0096204B"/>
    <w:rsid w:val="009914AE"/>
    <w:rsid w:val="00A21D44"/>
    <w:rsid w:val="00A74CEA"/>
    <w:rsid w:val="00BC3043"/>
    <w:rsid w:val="00C30B85"/>
    <w:rsid w:val="00C61EC5"/>
    <w:rsid w:val="00CA2CFD"/>
    <w:rsid w:val="00D1159F"/>
    <w:rsid w:val="00DE5BE5"/>
    <w:rsid w:val="00DF23D6"/>
    <w:rsid w:val="00E40C15"/>
    <w:rsid w:val="00E451A8"/>
    <w:rsid w:val="00E704DD"/>
    <w:rsid w:val="00EF5A24"/>
    <w:rsid w:val="00F25551"/>
    <w:rsid w:val="00F51E9F"/>
    <w:rsid w:val="03916E81"/>
    <w:rsid w:val="0884521F"/>
    <w:rsid w:val="0A3E398A"/>
    <w:rsid w:val="146337B1"/>
    <w:rsid w:val="15B744EB"/>
    <w:rsid w:val="1DB9706D"/>
    <w:rsid w:val="2E8F12F6"/>
    <w:rsid w:val="452C5495"/>
    <w:rsid w:val="4C222A58"/>
    <w:rsid w:val="4EFD252B"/>
    <w:rsid w:val="519265C4"/>
    <w:rsid w:val="54E462E0"/>
    <w:rsid w:val="574C6F77"/>
    <w:rsid w:val="69660E1D"/>
    <w:rsid w:val="74326465"/>
    <w:rsid w:val="78727D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C7B13"/>
  <w15:docId w15:val="{9CFB0453-306F-4D72-AF76-D063CE27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jc w:val="left"/>
    </w:pPr>
    <w:rPr>
      <w:rFonts w:ascii="宋体" w:hAnsi="宋体" w:cs="宋体"/>
      <w:kern w:val="0"/>
      <w:sz w:val="28"/>
      <w:szCs w:val="28"/>
      <w:lang w:eastAsia="en-US"/>
    </w:r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semiHidden/>
    <w:unhideWhenUsed/>
    <w:pPr>
      <w:tabs>
        <w:tab w:val="center" w:pos="4153"/>
        <w:tab w:val="right" w:pos="8306"/>
      </w:tabs>
      <w:snapToGrid w:val="0"/>
      <w:jc w:val="left"/>
    </w:pPr>
    <w:rPr>
      <w:sz w:val="18"/>
      <w:szCs w:val="18"/>
    </w:rPr>
  </w:style>
  <w:style w:type="paragraph" w:styleId="a9">
    <w:name w:val="header"/>
    <w:basedOn w:val="a"/>
    <w:link w:val="aa"/>
    <w:uiPriority w:val="99"/>
    <w:semiHidden/>
    <w:unhideWhenUsed/>
    <w:pPr>
      <w:pBdr>
        <w:bottom w:val="single" w:sz="6" w:space="1" w:color="auto"/>
      </w:pBdr>
      <w:tabs>
        <w:tab w:val="center" w:pos="4153"/>
        <w:tab w:val="right" w:pos="8306"/>
      </w:tabs>
      <w:snapToGrid w:val="0"/>
      <w:jc w:val="center"/>
    </w:pPr>
    <w:rPr>
      <w:sz w:val="18"/>
      <w:szCs w:val="18"/>
    </w:rPr>
  </w:style>
  <w:style w:type="paragraph" w:styleId="ab">
    <w:name w:val="Subtitle"/>
    <w:basedOn w:val="a"/>
    <w:next w:val="a"/>
    <w:link w:val="ac"/>
    <w:uiPriority w:val="11"/>
    <w:qFormat/>
    <w:pPr>
      <w:spacing w:before="240" w:after="60" w:line="312" w:lineRule="auto"/>
      <w:jc w:val="center"/>
      <w:outlineLvl w:val="1"/>
    </w:pPr>
    <w:rPr>
      <w:rFonts w:asciiTheme="majorHAnsi" w:hAnsiTheme="majorHAnsi" w:cstheme="majorBidi"/>
      <w:b/>
      <w:bCs/>
      <w:kern w:val="28"/>
      <w:sz w:val="32"/>
      <w:szCs w:val="32"/>
    </w:rPr>
  </w:style>
  <w:style w:type="paragraph" w:styleId="ad">
    <w:name w:val="List Paragraph"/>
    <w:basedOn w:val="a"/>
    <w:uiPriority w:val="34"/>
    <w:qFormat/>
    <w:pPr>
      <w:ind w:firstLineChars="200" w:firstLine="420"/>
    </w:pPr>
  </w:style>
  <w:style w:type="character" w:customStyle="1" w:styleId="ac">
    <w:name w:val="副标题 字符"/>
    <w:basedOn w:val="a0"/>
    <w:link w:val="ab"/>
    <w:uiPriority w:val="11"/>
    <w:qFormat/>
    <w:rPr>
      <w:rFonts w:asciiTheme="majorHAnsi" w:eastAsia="宋体" w:hAnsiTheme="majorHAnsi" w:cstheme="majorBidi"/>
      <w:b/>
      <w:bCs/>
      <w:kern w:val="28"/>
      <w:sz w:val="32"/>
      <w:szCs w:val="32"/>
    </w:rPr>
  </w:style>
  <w:style w:type="character" w:customStyle="1" w:styleId="a4">
    <w:name w:val="正文文本 字符"/>
    <w:basedOn w:val="a0"/>
    <w:link w:val="a3"/>
    <w:uiPriority w:val="1"/>
    <w:qFormat/>
    <w:rPr>
      <w:rFonts w:ascii="宋体" w:eastAsia="宋体" w:hAnsi="宋体" w:cs="宋体"/>
      <w:kern w:val="0"/>
      <w:sz w:val="28"/>
      <w:szCs w:val="28"/>
      <w:lang w:eastAsia="en-US"/>
    </w:rPr>
  </w:style>
  <w:style w:type="character" w:customStyle="1" w:styleId="aa">
    <w:name w:val="页眉 字符"/>
    <w:basedOn w:val="a0"/>
    <w:link w:val="a9"/>
    <w:uiPriority w:val="99"/>
    <w:semiHidden/>
    <w:rPr>
      <w:rFonts w:ascii="Times New Roman" w:eastAsia="宋体" w:hAnsi="Times New Roman" w:cs="Times New Roman"/>
      <w:kern w:val="2"/>
      <w:sz w:val="18"/>
      <w:szCs w:val="18"/>
    </w:rPr>
  </w:style>
  <w:style w:type="character" w:customStyle="1" w:styleId="a8">
    <w:name w:val="页脚 字符"/>
    <w:basedOn w:val="a0"/>
    <w:link w:val="a7"/>
    <w:uiPriority w:val="99"/>
    <w:semiHidden/>
    <w:rPr>
      <w:rFonts w:ascii="Times New Roman" w:eastAsia="宋体" w:hAnsi="Times New Roman" w:cs="Times New Roman"/>
      <w:kern w:val="2"/>
      <w:sz w:val="18"/>
      <w:szCs w:val="18"/>
    </w:rPr>
  </w:style>
  <w:style w:type="character" w:customStyle="1" w:styleId="a6">
    <w:name w:val="批注框文本 字符"/>
    <w:basedOn w:val="a0"/>
    <w:link w:val="a5"/>
    <w:uiPriority w:val="99"/>
    <w:semiHidden/>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240</Words>
  <Characters>1370</Characters>
  <Application>Microsoft Office Word</Application>
  <DocSecurity>0</DocSecurity>
  <Lines>11</Lines>
  <Paragraphs>3</Paragraphs>
  <ScaleCrop>false</ScaleCrop>
  <Company>微软中国</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沈 锐霆</cp:lastModifiedBy>
  <cp:revision>5</cp:revision>
  <cp:lastPrinted>2022-04-25T01:16:00Z</cp:lastPrinted>
  <dcterms:created xsi:type="dcterms:W3CDTF">2022-04-24T09:03:00Z</dcterms:created>
  <dcterms:modified xsi:type="dcterms:W3CDTF">2022-05-31T07:32:00Z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1C8096B9614D43F19E5084D78684AC44</vt:lpwstr>
  </property>
  <property fmtid="{D5CDD505-2E9C-101B-9397-08002B2CF9AE}" pid="4" name="commondata">
    <vt:lpwstr>eyJoZGlkIjoiODg5N2Y0OTMxMDkyNDA2NTQ1ZmY2ODU1MzczZTNiMWUifQ==</vt:lpwstr>
  </property>
</Properties>
</file>