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  <w:lang w:val="en-US" w:eastAsia="zh-CN"/>
        </w:rPr>
        <w:t>经开</w:t>
      </w:r>
      <w:r>
        <w:rPr>
          <w:rFonts w:hint="eastAsia"/>
          <w:b/>
          <w:bCs/>
          <w:sz w:val="44"/>
          <w:szCs w:val="44"/>
        </w:rPr>
        <w:t>区麦园垃圾填埋场倾倒废弃物问题微信网络举报的调查处理报告</w:t>
      </w:r>
    </w:p>
    <w:p>
      <w:pPr>
        <w:spacing w:line="520" w:lineRule="exact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南昌市环保微信网络举报平台：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一、交办信访件事项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编号：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220318360122030768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220321360122010644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投诉内容：新建区麦园垃圾填埋场后山上倾倒了大量疑似硫膏的颗粒物，严重影响周边生态环境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二、被举报对象基本情况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投诉人所反映的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位置</w:t>
      </w:r>
      <w:r>
        <w:rPr>
          <w:rFonts w:hint="eastAsia" w:ascii="仿宋" w:hAnsi="仿宋" w:eastAsia="仿宋" w:cs="仿宋_GB2312"/>
          <w:sz w:val="32"/>
          <w:szCs w:val="32"/>
        </w:rPr>
        <w:t>是位于新建区麦园垃圾填埋场后山上随意倾倒了大量颗粒状硫膏，严重影响周边生态环境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三、调查核实情况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日，我支队执法人员人前往现场调查，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经</w:t>
      </w:r>
      <w:r>
        <w:rPr>
          <w:rFonts w:hint="eastAsia" w:ascii="仿宋" w:hAnsi="仿宋" w:eastAsia="仿宋"/>
          <w:sz w:val="32"/>
          <w:szCs w:val="32"/>
        </w:rPr>
        <w:t>与投诉人沟通在麦园垃圾填埋场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库</w:t>
      </w:r>
      <w:r>
        <w:rPr>
          <w:rFonts w:hint="eastAsia" w:ascii="仿宋" w:hAnsi="仿宋" w:eastAsia="仿宋"/>
          <w:sz w:val="32"/>
          <w:szCs w:val="32"/>
        </w:rPr>
        <w:t>区后山上发现大量疑似硫膏的颗粒物，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</w:t>
      </w:r>
      <w:r>
        <w:rPr>
          <w:rFonts w:hint="eastAsia" w:ascii="仿宋" w:hAnsi="仿宋" w:eastAsia="仿宋"/>
          <w:sz w:val="32"/>
          <w:szCs w:val="32"/>
        </w:rPr>
        <w:t>立即联系相关检测单位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江西省地质局实验测试大队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对疑似硫膏的颗粒物进行了采样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检测，同时，</w:t>
      </w:r>
      <w:r>
        <w:rPr>
          <w:rFonts w:hint="eastAsia" w:ascii="仿宋" w:hAnsi="仿宋" w:eastAsia="仿宋"/>
          <w:sz w:val="32"/>
          <w:szCs w:val="32"/>
        </w:rPr>
        <w:t>委托相关处置单位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瀚蓝工业服务有限公司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对废弃物进行了及时转运暂存，避免对周边生态环境造成</w:t>
      </w:r>
      <w:r>
        <w:rPr>
          <w:rFonts w:hint="eastAsia" w:ascii="黑体" w:hAnsi="黑体" w:eastAsia="黑体"/>
          <w:b/>
          <w:sz w:val="32"/>
          <w:szCs w:val="32"/>
        </w:rPr>
        <w:t>二</w:t>
      </w:r>
      <w:r>
        <w:rPr>
          <w:rFonts w:hint="eastAsia" w:ascii="仿宋" w:hAnsi="仿宋" w:eastAsia="仿宋"/>
          <w:sz w:val="32"/>
          <w:szCs w:val="32"/>
        </w:rPr>
        <w:t>次污染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四、存在的问题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1、投诉人所反映的废弃物时间交长，又</w:t>
      </w:r>
      <w:r>
        <w:rPr>
          <w:rFonts w:hint="eastAsia" w:ascii="仿宋" w:hAnsi="仿宋" w:eastAsia="仿宋"/>
          <w:sz w:val="32"/>
          <w:szCs w:val="32"/>
        </w:rPr>
        <w:t>经第三方鉴定机构检测报告认定该物品为一般固废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2、已</w:t>
      </w:r>
      <w:r>
        <w:rPr>
          <w:rFonts w:hint="eastAsia" w:ascii="仿宋" w:hAnsi="仿宋" w:eastAsia="仿宋"/>
          <w:sz w:val="32"/>
          <w:szCs w:val="32"/>
        </w:rPr>
        <w:t>委托相关处置单位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瀚蓝工业服务有限公司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对废弃物进行了及时转运暂存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/>
        <w:textAlignment w:val="auto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处理情况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我支队将会对该地区加强环境监管。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/>
        <w:textAlignment w:val="auto"/>
        <w:rPr>
          <w:rFonts w:ascii="黑体" w:hAnsi="黑体" w:eastAsia="黑体" w:cs="仿宋_GB2312"/>
          <w:b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六、</w:t>
      </w:r>
      <w:r>
        <w:rPr>
          <w:rFonts w:hint="eastAsia" w:ascii="黑体" w:hAnsi="黑体" w:eastAsia="黑体" w:cs="仿宋_GB2312"/>
          <w:b/>
          <w:kern w:val="0"/>
          <w:sz w:val="32"/>
          <w:szCs w:val="32"/>
        </w:rPr>
        <w:t>反馈情况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2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我支队执法人员已将现场检查情况告知投诉人，投诉人对我们的反馈表示满意。</w:t>
      </w:r>
      <w:r>
        <w:rPr>
          <w:rFonts w:hint="eastAsia" w:ascii="仿宋" w:hAnsi="仿宋" w:eastAsia="仿宋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3200" w:firstLineChars="10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3200" w:firstLineChars="10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3200" w:firstLineChars="10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南昌市生态环境保护综合执法</w:t>
      </w:r>
      <w:r>
        <w:rPr>
          <w:rFonts w:hint="eastAsia" w:ascii="仿宋" w:hAnsi="仿宋" w:eastAsia="仿宋"/>
          <w:sz w:val="32"/>
          <w:szCs w:val="32"/>
        </w:rPr>
        <w:t>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480" w:firstLineChars="1400"/>
        <w:textAlignment w:val="auto"/>
        <w:rPr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2022年4月15</w:t>
      </w:r>
    </w:p>
    <w:sectPr>
      <w:footerReference r:id="rId3" w:type="default"/>
      <w:footerReference r:id="rId4" w:type="even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TM2NzYwY2YzZTM1MTZkN2QzZDRkMGQ5ZDk5NTMifQ=="/>
  </w:docVars>
  <w:rsids>
    <w:rsidRoot w:val="0075362A"/>
    <w:rsid w:val="000B5D4E"/>
    <w:rsid w:val="000F7055"/>
    <w:rsid w:val="001219A3"/>
    <w:rsid w:val="00160FF1"/>
    <w:rsid w:val="001E57F0"/>
    <w:rsid w:val="00222289"/>
    <w:rsid w:val="00232D80"/>
    <w:rsid w:val="002C0181"/>
    <w:rsid w:val="002C4149"/>
    <w:rsid w:val="002D32C8"/>
    <w:rsid w:val="0048629A"/>
    <w:rsid w:val="004A4D2F"/>
    <w:rsid w:val="00570481"/>
    <w:rsid w:val="005B3CFD"/>
    <w:rsid w:val="006C01D1"/>
    <w:rsid w:val="006C46FF"/>
    <w:rsid w:val="0075362A"/>
    <w:rsid w:val="00782E34"/>
    <w:rsid w:val="007A2547"/>
    <w:rsid w:val="0082304E"/>
    <w:rsid w:val="00883EC1"/>
    <w:rsid w:val="008B034E"/>
    <w:rsid w:val="00936DA0"/>
    <w:rsid w:val="00941385"/>
    <w:rsid w:val="00980462"/>
    <w:rsid w:val="00981DBE"/>
    <w:rsid w:val="00A3444E"/>
    <w:rsid w:val="00AC1A2A"/>
    <w:rsid w:val="00AF2875"/>
    <w:rsid w:val="00B01C7A"/>
    <w:rsid w:val="00B24705"/>
    <w:rsid w:val="00B7095C"/>
    <w:rsid w:val="00B91169"/>
    <w:rsid w:val="00BB5AC2"/>
    <w:rsid w:val="00C41554"/>
    <w:rsid w:val="00D573A7"/>
    <w:rsid w:val="00DE39BB"/>
    <w:rsid w:val="00EF4C64"/>
    <w:rsid w:val="00F06BDE"/>
    <w:rsid w:val="00F164C1"/>
    <w:rsid w:val="00F7758D"/>
    <w:rsid w:val="00F93AC2"/>
    <w:rsid w:val="00FA2068"/>
    <w:rsid w:val="00FD2D42"/>
    <w:rsid w:val="00FE6F99"/>
    <w:rsid w:val="0409542D"/>
    <w:rsid w:val="043A46B8"/>
    <w:rsid w:val="043E2126"/>
    <w:rsid w:val="075E5280"/>
    <w:rsid w:val="07DA1733"/>
    <w:rsid w:val="09BB733E"/>
    <w:rsid w:val="0AC43208"/>
    <w:rsid w:val="0BC34B06"/>
    <w:rsid w:val="0CFE6C21"/>
    <w:rsid w:val="0FF770D6"/>
    <w:rsid w:val="10045DA2"/>
    <w:rsid w:val="127973C4"/>
    <w:rsid w:val="14EB0664"/>
    <w:rsid w:val="1A3A6275"/>
    <w:rsid w:val="1A426CB3"/>
    <w:rsid w:val="1AB66388"/>
    <w:rsid w:val="1B5E3C99"/>
    <w:rsid w:val="1CEE3442"/>
    <w:rsid w:val="1D226F6C"/>
    <w:rsid w:val="1F2C7E64"/>
    <w:rsid w:val="20744A32"/>
    <w:rsid w:val="228679B8"/>
    <w:rsid w:val="228F52B8"/>
    <w:rsid w:val="230458C3"/>
    <w:rsid w:val="24175435"/>
    <w:rsid w:val="261F7522"/>
    <w:rsid w:val="28B17F51"/>
    <w:rsid w:val="2D9D200A"/>
    <w:rsid w:val="2F434CE2"/>
    <w:rsid w:val="31346A9E"/>
    <w:rsid w:val="33EC382A"/>
    <w:rsid w:val="354471D7"/>
    <w:rsid w:val="36436B5B"/>
    <w:rsid w:val="37BB2D4C"/>
    <w:rsid w:val="389D5503"/>
    <w:rsid w:val="38F71672"/>
    <w:rsid w:val="39270DDB"/>
    <w:rsid w:val="3AF83DF6"/>
    <w:rsid w:val="3B2334D4"/>
    <w:rsid w:val="3D4431C3"/>
    <w:rsid w:val="420D76D5"/>
    <w:rsid w:val="428627EC"/>
    <w:rsid w:val="42CF674B"/>
    <w:rsid w:val="4393441E"/>
    <w:rsid w:val="44C97991"/>
    <w:rsid w:val="45004416"/>
    <w:rsid w:val="46201F92"/>
    <w:rsid w:val="4A9B6ADD"/>
    <w:rsid w:val="4B357C36"/>
    <w:rsid w:val="4E0260CD"/>
    <w:rsid w:val="50305218"/>
    <w:rsid w:val="51676700"/>
    <w:rsid w:val="52956073"/>
    <w:rsid w:val="57D938A7"/>
    <w:rsid w:val="5CA55692"/>
    <w:rsid w:val="5D5D3D04"/>
    <w:rsid w:val="5F05053B"/>
    <w:rsid w:val="62B23169"/>
    <w:rsid w:val="6328456F"/>
    <w:rsid w:val="64D45390"/>
    <w:rsid w:val="6A2B6F61"/>
    <w:rsid w:val="6AEE08B9"/>
    <w:rsid w:val="6C8C0E98"/>
    <w:rsid w:val="6D277080"/>
    <w:rsid w:val="703B7F6C"/>
    <w:rsid w:val="723A6BAB"/>
    <w:rsid w:val="727F3812"/>
    <w:rsid w:val="746435BA"/>
    <w:rsid w:val="75BD4A77"/>
    <w:rsid w:val="764C50EF"/>
    <w:rsid w:val="78F83DAB"/>
    <w:rsid w:val="791341E1"/>
    <w:rsid w:val="798049C2"/>
    <w:rsid w:val="7A227052"/>
    <w:rsid w:val="7A2F1C44"/>
    <w:rsid w:val="7B1727F9"/>
    <w:rsid w:val="7C005502"/>
    <w:rsid w:val="7F2A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ca-3"/>
    <w:basedOn w:val="5"/>
    <w:qFormat/>
    <w:uiPriority w:val="0"/>
  </w:style>
  <w:style w:type="paragraph" w:customStyle="1" w:styleId="9">
    <w:name w:val="pa-2"/>
    <w:basedOn w:val="1"/>
    <w:qFormat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USA</Company>
  <Pages>1</Pages>
  <Words>488</Words>
  <Characters>527</Characters>
  <Lines>3</Lines>
  <Paragraphs>1</Paragraphs>
  <TotalTime>8</TotalTime>
  <ScaleCrop>false</ScaleCrop>
  <LinksUpToDate>false</LinksUpToDate>
  <CharactersWithSpaces>536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2022-02-16T05:55:00Z</dcterms:created>
  <dc:creator>Administrator</dc:creator>
  <cp:lastModifiedBy>奋斗</cp:lastModifiedBy>
  <cp:lastPrinted>2019-05-06T07:37:00Z</cp:lastPrinted>
  <dcterms:modified xsi:type="dcterms:W3CDTF">2022-05-09T06:56:25Z</dcterms:modified>
  <dc:title>关于南昌宏方实业有限公司废气污染环境情况的调查报告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726336B4B1764511BE6A3664301F850F</vt:lpwstr>
  </property>
</Properties>
</file>